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0024"/>
            <wp:effectExtent l="0" t="0" r="3175" b="2540"/>
            <wp:docPr id="1" name="Рисунок 1" descr="C:\Users\Rig\AppData\Local\Temp\Tmp_view\уч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g\AppData\Local\Temp\Tmp_view\уч пл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9C" w:rsidRPr="00CC3F9C" w:rsidRDefault="00CC3F9C" w:rsidP="00CC3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учебному плану основного общего образования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ООШ с. </w:t>
      </w:r>
      <w:proofErr w:type="spellStart"/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Новокаменка</w:t>
      </w:r>
      <w:proofErr w:type="spellEnd"/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Ровенского муниципального района Саратовской области»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2022 – 2023 учебный год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Учебный план составлен на основе требований Федерального государственного образовательного стандарта основного общего образования (далее - ФГОС ООО (П.18.3.10)) к учебному плану образовательного учреждения и в соответствии с Примерным учебным планом, приведенным в Примерной основной образовательной программе основного общего образования, одобренной Федеральным учебно-методическим объединением по общему образованию (Протокол заседания от 8 апреля 2015 г. № 1/15). 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его наполнению закреплены в нормативно-правовой базе: 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Конституции Российской Федерации (ст.43);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29.12.2012 N 273-ФЗ "Об образовании в Российской Федерации";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№ 1897 от 17.12.2010 с изменениями от 29.12.2014 №1644 и от 31.12.2015 № 1577);  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righ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</w:t>
      </w:r>
      <w:r w:rsidRPr="00CC3F9C">
        <w:rPr>
          <w:rFonts w:ascii="Times New Roman" w:eastAsia="Times New Roman" w:hAnsi="Times New Roman" w:cs="Times New Roman"/>
          <w:sz w:val="23"/>
          <w:szCs w:val="24"/>
          <w:lang w:eastAsia="ru-RU"/>
        </w:rPr>
        <w:t xml:space="preserve">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31.05.2021 N 287 (для V-IX классов образовательных организаций); 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образовательная программа ООО, одобрена решением федерального учебно-методического объединения по общему образованию (протокол от 08.04.2015 №1/15);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 марта 2014 г. №253 (ред. от 28.12.2015г.)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Приказа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28 декабря 2018 г. №345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left="1077" w:hanging="357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Федеральный закон от 29.12.2012 № 273-ФЗ «Об образовании в Рос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сийской Федерации» (в редакции</w:t>
      </w:r>
      <w:hyperlink r:id="rId6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 Федерального закона от 03.08.2018 № 317-</w:t>
        </w:r>
      </w:hyperlink>
      <w:r w:rsidRPr="00CC3F9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hyperlink r:id="rId7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ФЗ «О внесении изменений в статьи 11 и 14 Федерального закона "Об обра</w:t>
        </w:r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softHyphen/>
        </w:r>
      </w:hyperlink>
      <w:hyperlink r:id="rId8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зовании в Российской Федерации»)</w:t>
        </w:r>
      </w:hyperlink>
      <w:r w:rsidRPr="00CC3F9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: часть 5.</w:t>
      </w:r>
      <w:hyperlink r:id="rId9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1 статьи 11.«</w:t>
        </w:r>
      </w:hyperlink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Федеральные госу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дарственные образовательные стандарты и федеральные государственные требования. Образовательные стандарты»; части 4 и 6 статьи 14. «Язык обра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зования»;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Письма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25.05.2015. г.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санитарного врача РФ от 29.12.2010 № 189, зарегистрировано в Минюсте России 03.03.2011 № 19993 с изменениями от 24.11.2015 г. N 81); 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правовыми актами министерства образования Саратовской области, регламентирующие деятельность образовательных учреждений региона.</w:t>
      </w:r>
    </w:p>
    <w:p w:rsidR="00CC3F9C" w:rsidRPr="00CC3F9C" w:rsidRDefault="00CC3F9C" w:rsidP="00CC3F9C">
      <w:pPr>
        <w:numPr>
          <w:ilvl w:val="0"/>
          <w:numId w:val="34"/>
        </w:numPr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программой основного общего образования МБОУ ООШ с.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Ровенского муниципального района Саратовской области, согласованной с Управляющим Советом (протокол №1 от 27.08.2019), принятой на Педагогическом Совете (протокол №1 от 30.08.2019) и утверждённой приказом №35 от 30.08.2019).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Учебный план основного общего образования МБОУ ООШ с.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нормативным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образовательных отношений, максимальный объем обязательной нагрузки обучающихся.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образования, целями, задачами и спецификой образовательной деятельности МБОУ ООШ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с.Новокаменка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сформулированными в Уставе МБОУ ООШ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с.Новокаменка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годовом Плане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 школы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программе развития.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Учебный план МБОУ ООШ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с.Новокаменка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может корректироваться в зависимости от запросов участников образовательных отношений.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1.5.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основного общего образования МБОУ ООШ 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с.Новокаменка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в следующем режиме: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 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учебного года в 5-8 классах - 34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 недель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9 классе - 34 учебных недели;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продолжительность учебной недели в 5-9 классах - 5 дней;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Обязательная недельная нагрузка обучающихся в 5 классе - 28 часов, в 6 классе - 29 часов, в 7 классе - 31 час, в 8 классе - 32 часа, </w:t>
      </w:r>
      <w:proofErr w:type="gramStart"/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 9</w:t>
      </w:r>
      <w:proofErr w:type="gramEnd"/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 – 33 часа  при 5-ти дневной учебной неделе.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Продолжительность урока в 5-9 классах - 45 минут. 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Учебные занятия проводятся только в первую смену.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CC3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Учебный план основного общего образования 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МБОУ ООШ с. </w:t>
      </w:r>
      <w:proofErr w:type="spellStart"/>
      <w:r w:rsidRPr="00CC3F9C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/>
        </w:rPr>
        <w:t>Новокаменка</w:t>
      </w:r>
      <w:proofErr w:type="spellEnd"/>
    </w:p>
    <w:p w:rsidR="00CC3F9C" w:rsidRPr="00CC3F9C" w:rsidRDefault="00CC3F9C" w:rsidP="00CC3F9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2.1.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состоит из двух частей: обязательной части и части, формируемой участниками образовательных отношений.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включает две части: обязательную и формируемую участниками образовательных отношений. Наполняемость обязательной части определена составом учебных предметов обязательных предметных областей; часть, формируемая участниками образовательных отношений, включает курсы, предметы, занятия, направленные на реализацию индивидуальных потребностей обучающихся в соответствии с их запросами, а также отражающие специфику школы. </w:t>
      </w:r>
    </w:p>
    <w:p w:rsidR="00CC3F9C" w:rsidRPr="00CC3F9C" w:rsidRDefault="00CC3F9C" w:rsidP="00CC3F9C">
      <w:pPr>
        <w:spacing w:after="0" w:line="240" w:lineRule="auto"/>
        <w:ind w:left="343" w:right="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Основное общее образование призвано формировать опыт самопознания, самореализации, индивидуального и коллективного действия, на основе которого может быть осуществлено личностное, социальное и профессиональное самоопределение. При организации учебных занятий на этой ступени обучения особое внимание уделено повышению многообразия видов и форм организации деятельности обучающихся (проектная, индивидуальная, групповая деятельность, работа с различными источниками информации и базами данных, дифференциация учебной среды и др.) </w:t>
      </w:r>
    </w:p>
    <w:p w:rsidR="00CC3F9C" w:rsidRPr="00CC3F9C" w:rsidRDefault="00CC3F9C" w:rsidP="00CC3F9C">
      <w:pPr>
        <w:spacing w:after="0" w:line="240" w:lineRule="auto"/>
        <w:ind w:left="343" w:right="5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для 5–9 классов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ориентирован на 5-летний нормативный срок освоения образовательных программ основного общего образования. Продолжительность учебного года не менее 34 учебных недель. Для обучающихся 5 - 9 классов устанавливается 5-дневный режим работы. Между началом внеурочных занятий и последним уроком рекомендуется устраивать перерыв продолжительностью не менее 45 минут. </w:t>
      </w:r>
    </w:p>
    <w:p w:rsidR="00CC3F9C" w:rsidRPr="00CC3F9C" w:rsidRDefault="00CC3F9C" w:rsidP="00CC3F9C">
      <w:pPr>
        <w:spacing w:after="0" w:line="240" w:lineRule="auto"/>
        <w:ind w:left="343" w:right="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 классах учебный план реализуется в соответствии с требованиями ФГОС ООО 2021. </w:t>
      </w:r>
    </w:p>
    <w:p w:rsidR="00CC3F9C" w:rsidRPr="00CC3F9C" w:rsidRDefault="00CC3F9C" w:rsidP="00CC3F9C">
      <w:pPr>
        <w:spacing w:after="0" w:line="240" w:lineRule="auto"/>
        <w:ind w:firstLine="3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учреждениях, реализующих основную образовательную программу начального общего образования и учебное время, отводимое на их изучение по классам (годам) обучения. В учебный план входят следующие обязательные предметные области и учебные предметы: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и литература (Русский язык, Литература)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языки (Иностранный язык (немецкий язык)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и информатика (Математика)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 научные предметы (История России. Всеобщая история, География)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 научные предметы (Биология)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(Музыка, Изобразительное искусство)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(Технология)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CC3F9C" w:rsidRPr="00CC3F9C" w:rsidRDefault="00CC3F9C" w:rsidP="00CC3F9C">
      <w:pPr>
        <w:spacing w:after="0" w:line="240" w:lineRule="auto"/>
        <w:ind w:left="343" w:right="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ind w:left="343" w:right="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ind w:left="343" w:right="5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6 </w:t>
      </w: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классах учебный план реализуется в соответствии с требованиями ФГОС основного общего образования 2010. 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1" w:name="_Hlk114427116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базисного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учреждениях, реализующих основную образовательную программу начального общего образования и учебное время, отводимое на их изучение по классам (годам) обучения. В учебный план входят следующие обязательные предметные области и учебные предметы: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и литература (Русский язык, Литература)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(русский) и Родная литература (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русская)  (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русский язык, Родная русская литература)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языки (Иностранный язык (немецкий, английский)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Математика и информатика (Математика, Алгебра, Геометрия, Информатика)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 научные предметы (История России. Всеобщая история, Обществознание, География)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 научные предметы (Физика, Химия, Биология)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(Музыка, Изобразительное искусство)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(Технология)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и Основы безопасности жизнедеятельности (Основы безопасности жизнедеятельности, Физическая культура)</w:t>
      </w:r>
    </w:p>
    <w:bookmarkEnd w:id="1"/>
    <w:p w:rsidR="00CC3F9C" w:rsidRPr="00CC3F9C" w:rsidRDefault="00CC3F9C" w:rsidP="00CC3F9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Обязательность </w:t>
      </w:r>
      <w:proofErr w:type="gramStart"/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изучения  родного</w:t>
      </w:r>
      <w:proofErr w:type="gramEnd"/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(русского) языка и родной литературы регламентируется следующими нормативно-правовыми документами: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Федеральный закон от 29.12.2012 № 273-ФЗ «Об образовании в Рос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сийской Федерации» (в редакции</w:t>
      </w:r>
      <w:hyperlink r:id="rId10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 Федерального закона от 03.08.2018 № 317-</w:t>
        </w:r>
      </w:hyperlink>
      <w:r w:rsidRPr="00CC3F9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hyperlink r:id="rId11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ФЗ «О внесении изменений в статьи 11 и 14 Федерального закона "Об обра</w:t>
        </w:r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softHyphen/>
        </w:r>
      </w:hyperlink>
      <w:hyperlink r:id="rId12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зовании в Российской Федерации»)</w:t>
        </w:r>
      </w:hyperlink>
      <w:r w:rsidRPr="00CC3F9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: часть 5.</w:t>
      </w:r>
      <w:hyperlink r:id="rId13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1 статьи 11.«</w:t>
        </w:r>
      </w:hyperlink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Федеральные госу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дарственные образовательные стандарты и федеральные государственные требования. Образовательные стандарты»; части 4 и 6 статьи 14. «Язык обра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зования».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hyperlink r:id="rId14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Приказ </w:t>
        </w:r>
        <w:proofErr w:type="spellStart"/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Минобрнауки</w:t>
        </w:r>
        <w:proofErr w:type="spellEnd"/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 России от 17.12.2010 № 1897 </w:t>
        </w:r>
      </w:hyperlink>
      <w:r w:rsidRPr="00CC3F9C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«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 утверждении федерального государственного образовательного стандарта основного об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щего образования» с изменениями и дополнениями от 31.12.2015 № 1577 (</w:t>
      </w:r>
      <w:proofErr w:type="spellStart"/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п.п</w:t>
      </w:r>
      <w:proofErr w:type="spellEnd"/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. 11.1, 11.2.; п. 11.3 (п. 4); п. 18.3.1).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hyperlink r:id="rId15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Письмо </w:t>
        </w:r>
        <w:proofErr w:type="spellStart"/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Минобрнауки</w:t>
        </w:r>
        <w:proofErr w:type="spellEnd"/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 xml:space="preserve"> России от 09.10.2017 № ТС-945/08</w:t>
        </w:r>
        <w:r w:rsidRPr="00CC3F9C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«О реализа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ции прав граждан на получение образования на родном языке».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Письмо Департамента государственной политики в сфере общего обра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зования от 6 декабря 2017 года№ 08-2595 «Методические рекомендации ор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ганам исполнительной власти субъектов Российской Федерации, осуществ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ляющим государственное управление в сфере образования по вопросу изу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чения государственных языков республик, находящихся в составе Россий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softHyphen/>
        <w:t>ской Федерации»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https://rulaws.ru/acts/Pismo-Minobrnauki-Rossii-ot-06.12.2017-N-08-2595/</w:t>
        </w:r>
      </w:hyperlink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  <w:t>Письмо Министерства образования и науки РФ от 15.02.2017 № МОН-П0617</w:t>
      </w:r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« Об изучении русского языка-родного языка из числа языков народов Российской Федерации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https://usperm.ru/docs/pismo-ministerstva-obrazovaniya-i-nauki-rossiyskoy-federacii-ot-15-fevralya-2017-goda-no-mon-p</w:t>
        </w:r>
      </w:hyperlink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hyperlink r:id="rId18" w:history="1">
        <w:r w:rsidRPr="00CC3F9C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eastAsia="ru-RU"/>
          </w:rPr>
          <w:t>Письмо Федеральной службы по надзору в сфере образования и науки</w:t>
        </w:r>
      </w:hyperlink>
      <w:r w:rsidRPr="00CC3F9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от 20 июня 2018 № 05-192 «О вопросах изучения родных языков из числа языков народов РФ»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Письмо Департамента государственной политики в сфере общего обра</w:t>
      </w: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softHyphen/>
        <w:t>зования от 20 декабря 2018 года № 03-510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«Рекомендации по применению норм законодательства в части обеспечения возможности получения образо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го как родного». </w:t>
      </w:r>
      <w:hyperlink r:id="rId19" w:history="1">
        <w:r w:rsidRPr="00CC3F9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eastAsia="ru-RU"/>
          </w:rPr>
          <w:t>https://rulaws.ru/acts/Pismo-Minprosvescheniya-Rossii-ot-20.12.2018-N-03-510/</w:t>
        </w:r>
      </w:hyperlink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3 августа 2018 года принят Федеральный закон № 317-ФЗ «О внесении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изменений в статьи 11 и 14 Федерального закона «Об образовании в Россий</w:t>
      </w: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softHyphen/>
        <w:t>ской Федерации» (далее — Федеральный закон № 317-Ф3)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которым статья 11 дополнена частью 5.1 следующего содержания: «Феде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ральные государственные образовательные стандарты дошкольного, началь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ного общего и основного общего образования обеспечивают возможность получения образования на родных языках из числа языков народов Россий</w:t>
      </w: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ской Федерации, изучения государственных языков республик Российской Федерации, родных языков из числа языков народов Российской Федерации, в</w:t>
      </w:r>
      <w:r w:rsidRPr="00CC3F9C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том числе русского языка как родного языка».</w:t>
      </w:r>
    </w:p>
    <w:p w:rsidR="00CC3F9C" w:rsidRPr="00CC3F9C" w:rsidRDefault="00CC3F9C" w:rsidP="00CC3F9C">
      <w:pPr>
        <w:numPr>
          <w:ilvl w:val="0"/>
          <w:numId w:val="33"/>
        </w:numPr>
        <w:spacing w:after="200" w:line="240" w:lineRule="auto"/>
        <w:jc w:val="both"/>
        <w:rPr>
          <w:rFonts w:ascii="Times New Roman" w:eastAsia="Calibri" w:hAnsi="Times New Roman" w:cs="Times New Roman"/>
          <w:color w:val="1F497D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Письмо министерства просвещения РФ от 04.12.2019 № 04-1375 «Об изучении языков в организаци</w:t>
      </w:r>
      <w:r w:rsidRPr="00CC3F9C">
        <w:rPr>
          <w:rFonts w:ascii="Times New Roman" w:eastAsia="Calibri" w:hAnsi="Times New Roman" w:cs="Times New Roman"/>
          <w:color w:val="000000"/>
          <w:sz w:val="24"/>
          <w:szCs w:val="24"/>
          <w:u w:val="single"/>
          <w:lang w:eastAsia="ru-RU"/>
        </w:rPr>
        <w:t>ях, осуществляющих образовательную деятельность»</w:t>
      </w:r>
      <w:r w:rsidRPr="00CC3F9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20" w:history="1">
        <w:r w:rsidRPr="00CC3F9C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eastAsia="ru-RU"/>
          </w:rPr>
          <w:t>https://rulaws.ru/acts/Pismo-Minprosvescheniya-Rossii-ot-04.12.2019-N-04-1375/</w:t>
        </w:r>
      </w:hyperlink>
    </w:p>
    <w:p w:rsidR="00CC3F9C" w:rsidRPr="00CC3F9C" w:rsidRDefault="00CC3F9C" w:rsidP="00CC3F9C">
      <w:pPr>
        <w:spacing w:after="20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вышеперечисленными нормативно-правовыми документами в обязательную часть учебного плана внесены следующие предметы:</w:t>
      </w:r>
    </w:p>
    <w:p w:rsidR="00CC3F9C" w:rsidRPr="00CC3F9C" w:rsidRDefault="00CC3F9C" w:rsidP="00CC3F9C">
      <w:pPr>
        <w:spacing w:after="20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Calibri" w:hAnsi="Times New Roman" w:cs="Times New Roman"/>
          <w:sz w:val="24"/>
          <w:szCs w:val="24"/>
          <w:lang w:eastAsia="ru-RU"/>
        </w:rPr>
        <w:t>в 6,7,9 классы – «Родной русский язык» (по 0,5 часа) и «Родная русская литература» (по 0,5 часа).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базисного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учреждения, учредителя образовательного учреждения.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2.3. Учебным планом ОУ предусмотрено следующее распределение часов части, формируемой участниками образовательных отношений в соответствии с диагностикой, проведенной администрацией школы, </w:t>
      </w: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увеличение учебных часов, отводимых на изучение отдельных учебных предметов обязательной части: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6228"/>
          <w:sz w:val="24"/>
          <w:szCs w:val="24"/>
          <w:lang w:eastAsia="ru-RU"/>
        </w:rPr>
      </w:pPr>
    </w:p>
    <w:p w:rsidR="00CC3F9C" w:rsidRPr="00CC3F9C" w:rsidRDefault="00CC3F9C" w:rsidP="00CC3F9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5-дневной учебной неделе количество часов на физическую культуру составляет 2 часа, третий час реализовывается в 6,7,8,9 классах по 1 часу во внеурочной </w:t>
      </w:r>
      <w:proofErr w:type="gramStart"/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 с</w:t>
      </w:r>
      <w:proofErr w:type="gramEnd"/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целью формирования ценности здорового и безопасного образа жизни  и в соответствии с запросами участников образовательных отношений.</w:t>
      </w:r>
    </w:p>
    <w:p w:rsidR="00CC3F9C" w:rsidRPr="00CC3F9C" w:rsidRDefault="00CC3F9C" w:rsidP="00CC3F9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5 классе – 1 </w:t>
      </w:r>
      <w:proofErr w:type="gramStart"/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  в</w:t>
      </w:r>
      <w:proofErr w:type="gramEnd"/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неделю выделен на предмет «Физическая культура» и 1 час на предмет «Обществознание» с целью формирования прочных знаний и умений у учащихся и в соответствии с запросами участников образовательных отношений.</w:t>
      </w:r>
    </w:p>
    <w:p w:rsidR="00CC3F9C" w:rsidRPr="00CC3F9C" w:rsidRDefault="00CC3F9C" w:rsidP="00CC3F9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7 классе – 1 час в неделю выделен на предмет «Биология» с целью формирования прочных знаний и умений у учащихся и в соответствии с запросами участников образовательных отношений.</w:t>
      </w:r>
    </w:p>
    <w:p w:rsidR="00CC3F9C" w:rsidRPr="00CC3F9C" w:rsidRDefault="00CC3F9C" w:rsidP="00CC3F9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8 классе – 1 час </w:t>
      </w:r>
      <w:bookmarkStart w:id="2" w:name="_Hlk114432245"/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неделю выделен на предмет «Химия» с целью формирования прочных знаний и умений у учащихся и в соответствии с запросами участников образовательных отношений. </w:t>
      </w:r>
      <w:bookmarkEnd w:id="2"/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конце учебного года обучающиеся 5-8 классов переводятся в следующий класс по результатам переводных экзаменов, согласно Положению о системе оценок, порядке, формах и периодичности текущего контроля успеваемости и промежуточной аттестации обучающихся в период с 15 по 24 мая 2022 года.</w:t>
      </w:r>
    </w:p>
    <w:p w:rsidR="00CC3F9C" w:rsidRPr="00CC3F9C" w:rsidRDefault="00CC3F9C" w:rsidP="00CC3F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учебных предметов, выносимых на промежуточную аттестацию в текущем учебном году,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 и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проведения ежегодно утверждается педагогическим советом школы согласно Положению о системе оценок, порядке, формах и периодичности текущего контроля успеваемости и промежуточной аттестации обучающихся. </w:t>
      </w:r>
    </w:p>
    <w:p w:rsidR="00CC3F9C" w:rsidRPr="00CC3F9C" w:rsidRDefault="00CC3F9C" w:rsidP="00CC3F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завершает освоение основных образовательных программ основного общего образования государственная итоговая аттестация, она является обязательной и проводится в соответствии с порядком и расписанием утверждаемым министерством образования РФ.</w:t>
      </w: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2.6.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реализации   учебного плана  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используются  учебники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перечнем, утвержденным приказом </w:t>
      </w:r>
      <w:r w:rsidRPr="00CC3F9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Министерства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образования и науки Российской Федерации</w:t>
      </w:r>
      <w:r w:rsidRPr="00CC3F9C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ar-SA"/>
        </w:rPr>
        <w:t>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2022/2023 учебный год»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часов учебного плана основного общего образования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на 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-202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3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 xml:space="preserve"> учебный  год.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</w:pPr>
      <w:bookmarkStart w:id="3" w:name="_Hlk114429302"/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 xml:space="preserve">ФГОС 21, 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5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 xml:space="preserve"> класс, недельный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2693"/>
        <w:gridCol w:w="851"/>
        <w:gridCol w:w="992"/>
        <w:gridCol w:w="851"/>
        <w:gridCol w:w="850"/>
        <w:gridCol w:w="851"/>
        <w:gridCol w:w="814"/>
      </w:tblGrid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учебные предметы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классы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C3F9C" w:rsidRPr="00CC3F9C" w:rsidTr="0018165B">
        <w:trPr>
          <w:trHeight w:val="517"/>
          <w:jc w:val="center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439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Русский язык и литература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CC3F9C" w:rsidRPr="00CC3F9C" w:rsidTr="0018165B">
        <w:trPr>
          <w:trHeight w:val="828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Иностранные языки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(Немецкий)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Общественно-научные  предметы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Физическая культура и основы безопасности и жизнедеятельности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</w:t>
            </w:r>
          </w:p>
        </w:tc>
      </w:tr>
      <w:tr w:rsidR="00CC3F9C" w:rsidRPr="00CC3F9C" w:rsidTr="0018165B">
        <w:trPr>
          <w:trHeight w:val="57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3F9C" w:rsidRPr="00CC3F9C" w:rsidTr="0018165B">
        <w:trPr>
          <w:trHeight w:val="426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417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ОДКНР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157</w:t>
            </w:r>
          </w:p>
        </w:tc>
      </w:tr>
      <w:bookmarkEnd w:id="3"/>
    </w:tbl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 xml:space="preserve">ФГОС 21, 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5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 xml:space="preserve"> класс, годовой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2693"/>
        <w:gridCol w:w="851"/>
        <w:gridCol w:w="992"/>
        <w:gridCol w:w="851"/>
        <w:gridCol w:w="850"/>
        <w:gridCol w:w="851"/>
        <w:gridCol w:w="814"/>
      </w:tblGrid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учебные предметы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классы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C3F9C" w:rsidRPr="00CC3F9C" w:rsidTr="0018165B">
        <w:trPr>
          <w:trHeight w:val="517"/>
          <w:jc w:val="center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4395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Русский язык и литература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442</w:t>
            </w:r>
          </w:p>
        </w:tc>
      </w:tr>
      <w:tr w:rsidR="00CC3F9C" w:rsidRPr="00CC3F9C" w:rsidTr="0018165B">
        <w:trPr>
          <w:trHeight w:val="828"/>
          <w:jc w:val="center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Иностранные языки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(Немецкий)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Вероятность и статистика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Общественно-научные  предметы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Физическая культура и основы безопасности и жизнедеятельности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23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4998</w:t>
            </w:r>
          </w:p>
        </w:tc>
      </w:tr>
      <w:tr w:rsidR="00CC3F9C" w:rsidRPr="00CC3F9C" w:rsidTr="0018165B">
        <w:trPr>
          <w:trHeight w:val="57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340</w:t>
            </w:r>
          </w:p>
        </w:tc>
      </w:tr>
      <w:tr w:rsidR="00CC3F9C" w:rsidRPr="00CC3F9C" w:rsidTr="0018165B">
        <w:trPr>
          <w:trHeight w:val="426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417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ОДКНР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49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5338</w:t>
            </w:r>
          </w:p>
        </w:tc>
      </w:tr>
    </w:tbl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часов учебного плана основного общего образования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на 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-202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3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 xml:space="preserve"> учебный  год.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6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-</w:t>
      </w:r>
      <w:proofErr w:type="gramStart"/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9  классы</w:t>
      </w:r>
      <w:proofErr w:type="gramEnd"/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, недельный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3260"/>
        <w:gridCol w:w="1134"/>
        <w:gridCol w:w="851"/>
        <w:gridCol w:w="992"/>
        <w:gridCol w:w="709"/>
        <w:gridCol w:w="814"/>
      </w:tblGrid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учебные предметы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классы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C3F9C" w:rsidRPr="00CC3F9C" w:rsidTr="0018165B">
        <w:trPr>
          <w:trHeight w:val="517"/>
          <w:jc w:val="center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368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Русский язык и литература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Иностранные языки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(Немецкий)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Второй 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Общественно-научные 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123</w:t>
            </w:r>
          </w:p>
        </w:tc>
      </w:tr>
      <w:tr w:rsidR="00CC3F9C" w:rsidRPr="00CC3F9C" w:rsidTr="0018165B">
        <w:trPr>
          <w:trHeight w:val="570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CC3F9C" w:rsidRPr="00CC3F9C" w:rsidTr="0018165B">
        <w:trPr>
          <w:trHeight w:val="417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499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</w:tbl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Сетка часов учебного плана основного общего образования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на 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-202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3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 xml:space="preserve"> учебный  год.</w:t>
      </w:r>
    </w:p>
    <w:p w:rsidR="00CC3F9C" w:rsidRPr="00CC3F9C" w:rsidRDefault="00CC3F9C" w:rsidP="00CC3F9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</w:pP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6</w:t>
      </w:r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-</w:t>
      </w:r>
      <w:proofErr w:type="gramStart"/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9  классы</w:t>
      </w:r>
      <w:proofErr w:type="gramEnd"/>
      <w:r w:rsidRPr="00CC3F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x-none"/>
        </w:rPr>
        <w:t>, годовой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3260"/>
        <w:gridCol w:w="1134"/>
        <w:gridCol w:w="851"/>
        <w:gridCol w:w="992"/>
        <w:gridCol w:w="709"/>
        <w:gridCol w:w="814"/>
      </w:tblGrid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учебные предметы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   классы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CC3F9C" w:rsidRPr="00CC3F9C" w:rsidTr="0018165B">
        <w:trPr>
          <w:trHeight w:val="517"/>
          <w:jc w:val="center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IX</w:t>
            </w:r>
          </w:p>
        </w:tc>
        <w:tc>
          <w:tcPr>
            <w:tcW w:w="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3686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nil"/>
              <w:bottom w:val="nil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Русский язык и литература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Иностранные языки 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(Немецкий)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lang w:eastAsia="ru-RU"/>
              </w:rPr>
              <w:t>Второй 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Алгебра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Общественно-научные 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Естественно-научные предметы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238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безопасности жизнедеятельности (ОБЖ)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23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272</w:t>
            </w:r>
          </w:p>
        </w:tc>
      </w:tr>
      <w:tr w:rsidR="00CC3F9C" w:rsidRPr="00CC3F9C" w:rsidTr="0018165B">
        <w:trPr>
          <w:trHeight w:val="375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4182</w:t>
            </w:r>
          </w:p>
        </w:tc>
      </w:tr>
      <w:tr w:rsidR="00CC3F9C" w:rsidRPr="00CC3F9C" w:rsidTr="0018165B">
        <w:trPr>
          <w:trHeight w:val="570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CC3F9C" w:rsidRPr="00CC3F9C" w:rsidTr="0018165B">
        <w:trPr>
          <w:trHeight w:val="417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410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Химия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CC3F9C" w:rsidRPr="00CC3F9C" w:rsidTr="0018165B">
        <w:trPr>
          <w:trHeight w:val="499"/>
          <w:jc w:val="center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4250</w:t>
            </w:r>
          </w:p>
        </w:tc>
      </w:tr>
    </w:tbl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ВНЕУРОЧНОЙ ДЕЯТЕЛЬНОСТИ</w:t>
      </w:r>
    </w:p>
    <w:p w:rsidR="00CC3F9C" w:rsidRPr="00CC3F9C" w:rsidRDefault="00CC3F9C" w:rsidP="00CC3F9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Пояснительная записка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Признавая социализацию в качестве одной из задач российского образования, важно вовремя сориентировать ребенка в современной социокультурной среде, духовном и культурном наследии. Решение задач воспитания и социализации школьников, в контексте национального воспитательного идеала, их всестороннего развития наиболее эффективно в рамках организации внеурочной деятельности, особенно, в условиях системы основного общего образования. Такая возможность общеобразовательным учреждениям предоставляется Федеральным государственным образовательным стандартом (ФГОС) нового поколения. Согласно ФГОС организация внеурочной деятельности детей является неотъемлемой частью образовательного процесса в школе, а воспитание рассматривается как миссия образования, как ценностно-ориентированный процесс. Внеурочная деятельность объединяет все виды деятельности школьников (кроме учебной деятельности на уроке), в которых возможно и целесообразно решение задач воспитания и социализации детей. 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Внеурочная деятельность является составной частью учебно-воспитательного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  и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из форм организации свободного времени учащихся.  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Правильно организованная система внеурочной деятельности представляет собой ту сферу, в условиях которой можно максимально развить или сформировать познавательные потребности и способности каждого учащегося, которая обеспечит воспитание свободной личности. Воспитание детей происходит в любой момент их деятельности. Однако наиболее продуктивно это воспитание осуществлять в свободное от обучения время.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Часы, отводимые на внеурочную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 направлены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КВНов, викторин, праздничных мероприятий, классных часов, олимпиад, соревнований, поисковых и научных исследований и т.д.  Посещая кружки и секции, учащиеся прекрасно адаптируются в среде сверстников, благодаря индивидуальной работе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руководителя,  глубже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изучается материал. 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 занятиях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руководители стараются раскрыть у учащихся такие способности, как организаторские, творческие, музыкальные, что играет немаловажную роль в духовном развитии подростков.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Внеурочные занятия должны направлять свою деятельность на каждого ученика, чтобы он мог ощутить свою уникальность и востребованность.</w:t>
      </w:r>
    </w:p>
    <w:p w:rsidR="00CC3F9C" w:rsidRPr="00CC3F9C" w:rsidRDefault="00CC3F9C" w:rsidP="00CC3F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Занятия могут проводиться не только учителями общеобразовательных учреждений, но и педагогами учреждений дополнительного образования.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процессе формирования личности, воспитание как целостное воздействие на человека играет определённую роль, так как именно посредством его в сознании и поведении детей формируются основные социальные, нравственные и культурные ценности, которыми руководствуется общество в своей жизнедеятельности. Поэтому от эффективности системы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Исходя из этого, в школе проведены следующие </w:t>
      </w:r>
      <w:r w:rsidRPr="00CC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мероприятия для создания системы внеурочной деятельности для учащихся 5-9 классов: </w:t>
      </w:r>
    </w:p>
    <w:p w:rsidR="00CC3F9C" w:rsidRPr="00CC3F9C" w:rsidRDefault="00CC3F9C" w:rsidP="00CC3F9C">
      <w:pPr>
        <w:numPr>
          <w:ilvl w:val="0"/>
          <w:numId w:val="2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подбор кадров для проведения внеурочных занятий; </w:t>
      </w:r>
    </w:p>
    <w:p w:rsidR="00CC3F9C" w:rsidRPr="00CC3F9C" w:rsidRDefault="00CC3F9C" w:rsidP="00CC3F9C">
      <w:pPr>
        <w:numPr>
          <w:ilvl w:val="0"/>
          <w:numId w:val="2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разработка рабочих программ внеурочной деятельности; </w:t>
      </w:r>
    </w:p>
    <w:p w:rsidR="00CC3F9C" w:rsidRPr="00CC3F9C" w:rsidRDefault="00CC3F9C" w:rsidP="00CC3F9C">
      <w:pPr>
        <w:numPr>
          <w:ilvl w:val="0"/>
          <w:numId w:val="2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информирование родителей о системе внеурочной деятельности; </w:t>
      </w:r>
    </w:p>
    <w:p w:rsidR="00CC3F9C" w:rsidRPr="00CC3F9C" w:rsidRDefault="00CC3F9C" w:rsidP="00CC3F9C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расписания внеурочной деятельности обучающихся 5-9 классов.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F9C" w:rsidRPr="00CC3F9C" w:rsidRDefault="00CC3F9C" w:rsidP="00CC3F9C">
      <w:pPr>
        <w:numPr>
          <w:ilvl w:val="0"/>
          <w:numId w:val="20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внеурочной деятельности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внеурочной деятельности: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задачи: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выявление интересов, склонностей, способностей,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возможностей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к различным видам деятельности;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индивидуального развития ребенка в избранной сфере внеурочной деятельности;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системы знаний, умений, навыков в избранном направлении деятельности;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опыта творческой деятельности, творческих способностей;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опыта неформального общения, взаимодействия, сотрудничества;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расширение рамок общения с социумом.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Принципы организации внеурочной деятельности: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возрастным особенностям обучающихся, преемственность с технологиями учебной деятельности;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опора на традиции и положительный опыт организации внеурочной деятельности школы;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опора на ценности воспитательной системы школы; </w:t>
      </w:r>
    </w:p>
    <w:p w:rsidR="00CC3F9C" w:rsidRPr="00CC3F9C" w:rsidRDefault="00CC3F9C" w:rsidP="00CC3F9C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свободный выбор на основе личных интересов и склонностей ребенка.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реализации внеурочной деятельности в рамках ФГОС ООО в школе имеются необходимые условия: школьная библиотека, спортивный зал, спортивная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площадка,  столовая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располагает кабинетом, оборудованными компьютерной техникой с возможностью выхода в сеть Интернет. </w:t>
      </w:r>
    </w:p>
    <w:p w:rsidR="00CC3F9C" w:rsidRPr="00CC3F9C" w:rsidRDefault="00CC3F9C" w:rsidP="00CC3F9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и направлениями работы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Виды и направления внеурочной деятельности тесно связаны между собой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Целью духовно-нравственного направления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стремления к самосовершенствованию и воплощению духовных ценностей в жизненной практике.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Спортивно-оздоровительное направление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Социальное направление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помогает детям освоить разнообразные способы деятельности: трудовые, игровые, двигательные умения, развить активность и пробудить стремление к самостоятельности и творчеству.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Общеинтеллектуальное</w:t>
      </w:r>
      <w:proofErr w:type="spellEnd"/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направление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Общекультурное направление </w:t>
      </w: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Научно-познавательное направление</w:t>
      </w:r>
      <w:r w:rsidRPr="00CC3F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особая форма познавательной деятельности, целью которой является достижение объективного и системно-организованного знания.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Художественно-эстетическое направление -</w:t>
      </w:r>
      <w:r w:rsidRPr="00CC3F9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это создание образовательной системы, ориентированной на развитие личности через приобщение к духовным ценностям, через вовлечение в творческую деятельность.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внеурочной деятельности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-приобретение школьником социальных знаний (об общественных нормах, об устройстве общества, о социально одобряемых и неодобряемых формах поведения в </w:t>
      </w:r>
      <w:proofErr w:type="gram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 )</w:t>
      </w:r>
      <w:proofErr w:type="gram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понимание социальной реальности и повседневной жизни; -</w:t>
      </w:r>
      <w:proofErr w:type="spellStart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позитивных отношений школьника к базовым ценностям общества (человек, семья, Отечество, природа, мир, знания, труд, культура); -освоение опыта по получению социальной, гражданской коммуникативной компетенций школьника;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sz w:val="24"/>
          <w:szCs w:val="24"/>
          <w:lang w:eastAsia="ru-RU"/>
        </w:rPr>
        <w:t>-увеличение числа детей, охваченных организованным досугом; -воспитание у детей толерантности, навыков здорового образа жизни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Сетка внеурочной деятельности 5-9 классов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основного общего образования </w:t>
      </w:r>
    </w:p>
    <w:p w:rsidR="00CC3F9C" w:rsidRPr="00CC3F9C" w:rsidRDefault="00CC3F9C" w:rsidP="00CC3F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МБОУ ООШ </w:t>
      </w:r>
      <w:proofErr w:type="spellStart"/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с.Новокаменка</w:t>
      </w:r>
      <w:proofErr w:type="spellEnd"/>
      <w:r w:rsidRPr="00CC3F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 2022 -2023 учебный год</w:t>
      </w:r>
    </w:p>
    <w:p w:rsidR="00CC3F9C" w:rsidRPr="00CC3F9C" w:rsidRDefault="00CC3F9C" w:rsidP="00CC3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2547"/>
        <w:gridCol w:w="969"/>
        <w:gridCol w:w="75"/>
        <w:gridCol w:w="67"/>
        <w:gridCol w:w="977"/>
        <w:gridCol w:w="15"/>
        <w:gridCol w:w="992"/>
        <w:gridCol w:w="37"/>
        <w:gridCol w:w="955"/>
        <w:gridCol w:w="89"/>
        <w:gridCol w:w="1046"/>
      </w:tblGrid>
      <w:tr w:rsidR="00CC3F9C" w:rsidRPr="00CC3F9C" w:rsidTr="0018165B">
        <w:trPr>
          <w:trHeight w:val="605"/>
        </w:trPr>
        <w:tc>
          <w:tcPr>
            <w:tcW w:w="1978" w:type="dxa"/>
            <w:vMerge w:val="restart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ind w:left="134" w:hanging="1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деятельности</w:t>
            </w:r>
          </w:p>
        </w:tc>
        <w:tc>
          <w:tcPr>
            <w:tcW w:w="2547" w:type="dxa"/>
            <w:vMerge w:val="restart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реализации</w:t>
            </w:r>
          </w:p>
        </w:tc>
        <w:tc>
          <w:tcPr>
            <w:tcW w:w="5222" w:type="dxa"/>
            <w:gridSpan w:val="10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CC3F9C" w:rsidRPr="00CC3F9C" w:rsidTr="0018165B">
        <w:trPr>
          <w:trHeight w:val="360"/>
        </w:trPr>
        <w:tc>
          <w:tcPr>
            <w:tcW w:w="1978" w:type="dxa"/>
            <w:vMerge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vMerge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44" w:type="dxa"/>
            <w:gridSpan w:val="2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044" w:type="dxa"/>
            <w:gridSpan w:val="2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044" w:type="dxa"/>
            <w:gridSpan w:val="3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044" w:type="dxa"/>
            <w:gridSpan w:val="2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046" w:type="dxa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</w:t>
            </w:r>
          </w:p>
        </w:tc>
      </w:tr>
      <w:tr w:rsidR="00CC3F9C" w:rsidRPr="00CC3F9C" w:rsidTr="0018165B">
        <w:trPr>
          <w:trHeight w:val="461"/>
        </w:trPr>
        <w:tc>
          <w:tcPr>
            <w:tcW w:w="1978" w:type="dxa"/>
            <w:vMerge w:val="restart"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Физкультурно-спортивное</w:t>
            </w: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секция «Сильные,  смелые, ловкие»</w:t>
            </w:r>
          </w:p>
        </w:tc>
        <w:tc>
          <w:tcPr>
            <w:tcW w:w="5222" w:type="dxa"/>
            <w:gridSpan w:val="10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C3F9C" w:rsidRPr="00CC3F9C" w:rsidTr="0018165B">
        <w:trPr>
          <w:trHeight w:val="556"/>
        </w:trPr>
        <w:tc>
          <w:tcPr>
            <w:tcW w:w="1978" w:type="dxa"/>
            <w:vMerge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спорта»</w:t>
            </w:r>
          </w:p>
        </w:tc>
        <w:tc>
          <w:tcPr>
            <w:tcW w:w="5222" w:type="dxa"/>
            <w:gridSpan w:val="10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gridAfter w:val="11"/>
          <w:wAfter w:w="7769" w:type="dxa"/>
          <w:trHeight w:val="556"/>
        </w:trPr>
        <w:tc>
          <w:tcPr>
            <w:tcW w:w="1978" w:type="dxa"/>
            <w:vMerge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rPr>
          <w:trHeight w:val="3030"/>
        </w:trPr>
        <w:tc>
          <w:tcPr>
            <w:tcW w:w="1978" w:type="dxa"/>
            <w:vMerge w:val="restart"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Научно-техническое</w:t>
            </w: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«Безопасное колесо»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«Функциональная грамота»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«Тайны родного языка»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«Учусь делать проекты»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gridSpan w:val="3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7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819"/>
        </w:trPr>
        <w:tc>
          <w:tcPr>
            <w:tcW w:w="1978" w:type="dxa"/>
            <w:vMerge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«Разговор о важном»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«Юные друзья полиции»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2" w:type="dxa"/>
            <w:gridSpan w:val="10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1</w:t>
            </w: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C3F9C" w:rsidRPr="00CC3F9C" w:rsidTr="0018165B">
        <w:trPr>
          <w:trHeight w:val="831"/>
        </w:trPr>
        <w:tc>
          <w:tcPr>
            <w:tcW w:w="1978" w:type="dxa"/>
            <w:shd w:val="clear" w:color="auto" w:fill="auto"/>
          </w:tcPr>
          <w:p w:rsidR="00CC3F9C" w:rsidRPr="00CC3F9C" w:rsidRDefault="00CC3F9C" w:rsidP="00CC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</w:t>
            </w: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Мастерилка</w:t>
            </w:r>
            <w:proofErr w:type="spellEnd"/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111" w:type="dxa"/>
            <w:gridSpan w:val="3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gridSpan w:val="7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3F9C" w:rsidRPr="00CC3F9C" w:rsidTr="0018165B">
        <w:tc>
          <w:tcPr>
            <w:tcW w:w="1978" w:type="dxa"/>
            <w:shd w:val="clear" w:color="auto" w:fill="auto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547" w:type="dxa"/>
            <w:shd w:val="clear" w:color="auto" w:fill="auto"/>
          </w:tcPr>
          <w:p w:rsidR="00CC3F9C" w:rsidRPr="00CC3F9C" w:rsidRDefault="00CC3F9C" w:rsidP="00CC3F9C">
            <w:pPr>
              <w:tabs>
                <w:tab w:val="center" w:pos="7285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3F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9" w:type="dxa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CC3F9C" w:rsidRPr="00CC3F9C" w:rsidRDefault="00CC3F9C" w:rsidP="00CC3F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C3F9C" w:rsidRPr="00CC3F9C" w:rsidRDefault="00CC3F9C" w:rsidP="00CC3F9C">
      <w:pPr>
        <w:spacing w:after="0" w:line="240" w:lineRule="auto"/>
        <w:ind w:left="300" w:hanging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74FC0" w:rsidRDefault="00C74FC0"/>
    <w:sectPr w:rsidR="00C74FC0" w:rsidSect="00A54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38E9CA"/>
    <w:multiLevelType w:val="hybridMultilevel"/>
    <w:tmpl w:val="2808D5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550015"/>
    <w:multiLevelType w:val="hybridMultilevel"/>
    <w:tmpl w:val="07E68716"/>
    <w:lvl w:ilvl="0" w:tplc="DCAA162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BCCF2"/>
    <w:multiLevelType w:val="hybridMultilevel"/>
    <w:tmpl w:val="49F53A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7648D4"/>
    <w:multiLevelType w:val="hybridMultilevel"/>
    <w:tmpl w:val="4910630A"/>
    <w:lvl w:ilvl="0" w:tplc="123861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B67BAD"/>
    <w:multiLevelType w:val="hybridMultilevel"/>
    <w:tmpl w:val="5822A818"/>
    <w:lvl w:ilvl="0" w:tplc="D30867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6737B"/>
    <w:multiLevelType w:val="hybridMultilevel"/>
    <w:tmpl w:val="01825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D29DF"/>
    <w:multiLevelType w:val="hybridMultilevel"/>
    <w:tmpl w:val="14F09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94BA4"/>
    <w:multiLevelType w:val="hybridMultilevel"/>
    <w:tmpl w:val="07E68716"/>
    <w:lvl w:ilvl="0" w:tplc="DCAA162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C6AF6"/>
    <w:multiLevelType w:val="hybridMultilevel"/>
    <w:tmpl w:val="B0D8EC7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E0A0EBF"/>
    <w:multiLevelType w:val="hybridMultilevel"/>
    <w:tmpl w:val="B2C00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96E5B"/>
    <w:multiLevelType w:val="hybridMultilevel"/>
    <w:tmpl w:val="6EC051DE"/>
    <w:lvl w:ilvl="0" w:tplc="C95EA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917870"/>
    <w:multiLevelType w:val="multilevel"/>
    <w:tmpl w:val="7F80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2" w15:restartNumberingAfterBreak="0">
    <w:nsid w:val="2C6564C2"/>
    <w:multiLevelType w:val="hybridMultilevel"/>
    <w:tmpl w:val="5CBCF2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D4E47E9"/>
    <w:multiLevelType w:val="hybridMultilevel"/>
    <w:tmpl w:val="07E68716"/>
    <w:lvl w:ilvl="0" w:tplc="DCAA162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81A20"/>
    <w:multiLevelType w:val="hybridMultilevel"/>
    <w:tmpl w:val="C4CEB8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AB6171E"/>
    <w:multiLevelType w:val="multilevel"/>
    <w:tmpl w:val="2B3C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 w15:restartNumberingAfterBreak="0">
    <w:nsid w:val="46C95A10"/>
    <w:multiLevelType w:val="hybridMultilevel"/>
    <w:tmpl w:val="11764C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64694C"/>
    <w:multiLevelType w:val="hybridMultilevel"/>
    <w:tmpl w:val="6B38E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6D34AC"/>
    <w:multiLevelType w:val="hybridMultilevel"/>
    <w:tmpl w:val="FE38332E"/>
    <w:lvl w:ilvl="0" w:tplc="D2E40FA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9B72D3D"/>
    <w:multiLevelType w:val="hybridMultilevel"/>
    <w:tmpl w:val="07E68716"/>
    <w:lvl w:ilvl="0" w:tplc="DCAA162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1AAB"/>
    <w:multiLevelType w:val="multilevel"/>
    <w:tmpl w:val="A1D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 w15:restartNumberingAfterBreak="0">
    <w:nsid w:val="573E214A"/>
    <w:multiLevelType w:val="hybridMultilevel"/>
    <w:tmpl w:val="7F7E9C5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44115"/>
    <w:multiLevelType w:val="hybridMultilevel"/>
    <w:tmpl w:val="FECA59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1E070A"/>
    <w:multiLevelType w:val="hybridMultilevel"/>
    <w:tmpl w:val="0F686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E119F"/>
    <w:multiLevelType w:val="hybridMultilevel"/>
    <w:tmpl w:val="A1B4F5A6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5" w15:restartNumberingAfterBreak="0">
    <w:nsid w:val="63046585"/>
    <w:multiLevelType w:val="hybridMultilevel"/>
    <w:tmpl w:val="21A62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6094080"/>
    <w:multiLevelType w:val="hybridMultilevel"/>
    <w:tmpl w:val="CCCAE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F7247E"/>
    <w:multiLevelType w:val="hybridMultilevel"/>
    <w:tmpl w:val="32DC6DB8"/>
    <w:lvl w:ilvl="0" w:tplc="059457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F1344"/>
    <w:multiLevelType w:val="hybridMultilevel"/>
    <w:tmpl w:val="80A24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9841B8"/>
    <w:multiLevelType w:val="hybridMultilevel"/>
    <w:tmpl w:val="F22C4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16631"/>
    <w:multiLevelType w:val="hybridMultilevel"/>
    <w:tmpl w:val="CBAC393E"/>
    <w:lvl w:ilvl="0" w:tplc="6260737E">
      <w:start w:val="1"/>
      <w:numFmt w:val="bullet"/>
      <w:lvlText w:val="―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554D41D"/>
    <w:multiLevelType w:val="hybridMultilevel"/>
    <w:tmpl w:val="FCF7C7D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58961DE"/>
    <w:multiLevelType w:val="hybridMultilevel"/>
    <w:tmpl w:val="AED6C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4D4BFF"/>
    <w:multiLevelType w:val="hybridMultilevel"/>
    <w:tmpl w:val="3DE6F2B6"/>
    <w:lvl w:ilvl="0" w:tplc="628044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8"/>
  </w:num>
  <w:num w:numId="2">
    <w:abstractNumId w:val="30"/>
  </w:num>
  <w:num w:numId="3">
    <w:abstractNumId w:val="25"/>
  </w:num>
  <w:num w:numId="4">
    <w:abstractNumId w:val="3"/>
  </w:num>
  <w:num w:numId="5">
    <w:abstractNumId w:val="16"/>
  </w:num>
  <w:num w:numId="6">
    <w:abstractNumId w:val="26"/>
  </w:num>
  <w:num w:numId="7">
    <w:abstractNumId w:val="23"/>
  </w:num>
  <w:num w:numId="8">
    <w:abstractNumId w:val="12"/>
  </w:num>
  <w:num w:numId="9">
    <w:abstractNumId w:val="29"/>
  </w:num>
  <w:num w:numId="10">
    <w:abstractNumId w:val="6"/>
  </w:num>
  <w:num w:numId="11">
    <w:abstractNumId w:val="22"/>
  </w:num>
  <w:num w:numId="12">
    <w:abstractNumId w:val="9"/>
  </w:num>
  <w:num w:numId="13">
    <w:abstractNumId w:val="15"/>
  </w:num>
  <w:num w:numId="14">
    <w:abstractNumId w:val="20"/>
  </w:num>
  <w:num w:numId="15">
    <w:abstractNumId w:val="11"/>
  </w:num>
  <w:num w:numId="16">
    <w:abstractNumId w:val="10"/>
  </w:num>
  <w:num w:numId="17">
    <w:abstractNumId w:val="31"/>
  </w:num>
  <w:num w:numId="18">
    <w:abstractNumId w:val="0"/>
  </w:num>
  <w:num w:numId="19">
    <w:abstractNumId w:val="2"/>
  </w:num>
  <w:num w:numId="20">
    <w:abstractNumId w:val="1"/>
  </w:num>
  <w:num w:numId="21">
    <w:abstractNumId w:val="24"/>
  </w:num>
  <w:num w:numId="22">
    <w:abstractNumId w:val="32"/>
  </w:num>
  <w:num w:numId="23">
    <w:abstractNumId w:val="19"/>
  </w:num>
  <w:num w:numId="24">
    <w:abstractNumId w:val="7"/>
  </w:num>
  <w:num w:numId="25">
    <w:abstractNumId w:val="13"/>
  </w:num>
  <w:num w:numId="26">
    <w:abstractNumId w:val="14"/>
  </w:num>
  <w:num w:numId="27">
    <w:abstractNumId w:val="5"/>
  </w:num>
  <w:num w:numId="28">
    <w:abstractNumId w:val="4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27"/>
  </w:num>
  <w:num w:numId="32">
    <w:abstractNumId w:val="18"/>
  </w:num>
  <w:num w:numId="33">
    <w:abstractNumId w:val="28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9C"/>
    <w:rsid w:val="00C74FC0"/>
    <w:rsid w:val="00CC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25B3E"/>
  <w15:chartTrackingRefBased/>
  <w15:docId w15:val="{26F412BA-6DF2-496D-88BC-59F6B8A8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C3F9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C3F9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CC3F9C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CC3F9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F9C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C3F9C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CC3F9C"/>
    <w:rPr>
      <w:rFonts w:ascii="Calibri Light" w:eastAsia="Times New Roman" w:hAnsi="Calibri Light" w:cs="Times New Roman"/>
      <w:b/>
      <w:bCs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rsid w:val="00CC3F9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C3F9C"/>
  </w:style>
  <w:style w:type="paragraph" w:styleId="a3">
    <w:name w:val="Body Text Indent"/>
    <w:basedOn w:val="a"/>
    <w:link w:val="a4"/>
    <w:rsid w:val="00CC3F9C"/>
    <w:pPr>
      <w:spacing w:after="0" w:line="240" w:lineRule="auto"/>
      <w:ind w:firstLine="708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C3F9C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CC3F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CC3F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rsid w:val="00CC3F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CC3F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+ Полужирный"/>
    <w:rsid w:val="00CC3F9C"/>
    <w:rPr>
      <w:b/>
      <w:bCs/>
      <w:sz w:val="22"/>
      <w:szCs w:val="22"/>
      <w:lang w:bidi="ar-SA"/>
    </w:rPr>
  </w:style>
  <w:style w:type="character" w:customStyle="1" w:styleId="1256">
    <w:name w:val="Основной текст (12)56"/>
    <w:rsid w:val="00CC3F9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5">
    <w:name w:val="Основной текст (12)55"/>
    <w:rsid w:val="00CC3F9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customStyle="1" w:styleId="1254">
    <w:name w:val="Основной текст (12)54"/>
    <w:rsid w:val="00CC3F9C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1512">
    <w:name w:val="Основной текст (15)12"/>
    <w:rsid w:val="00CC3F9C"/>
    <w:rPr>
      <w:rFonts w:ascii="Times New Roman" w:hAnsi="Times New Roman" w:cs="Times New Roman"/>
      <w:i w:val="0"/>
      <w:iCs w:val="0"/>
      <w:spacing w:val="0"/>
      <w:sz w:val="19"/>
      <w:szCs w:val="19"/>
      <w:lang w:bidi="ar-SA"/>
    </w:rPr>
  </w:style>
  <w:style w:type="character" w:customStyle="1" w:styleId="1253">
    <w:name w:val="Основной текст (12)53"/>
    <w:rsid w:val="00CC3F9C"/>
    <w:rPr>
      <w:rFonts w:ascii="Times New Roman" w:hAnsi="Times New Roman" w:cs="Times New Roman"/>
      <w:spacing w:val="0"/>
      <w:sz w:val="19"/>
      <w:szCs w:val="19"/>
      <w:lang w:bidi="ar-SA"/>
    </w:rPr>
  </w:style>
  <w:style w:type="paragraph" w:styleId="aa">
    <w:name w:val="Balloon Text"/>
    <w:basedOn w:val="a"/>
    <w:link w:val="ab"/>
    <w:rsid w:val="00CC3F9C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b">
    <w:name w:val="Текст выноски Знак"/>
    <w:basedOn w:val="a0"/>
    <w:link w:val="aa"/>
    <w:rsid w:val="00CC3F9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c">
    <w:name w:val="No Spacing"/>
    <w:uiPriority w:val="1"/>
    <w:qFormat/>
    <w:rsid w:val="00CC3F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6">
    <w:name w:val="Абзац списка Знак"/>
    <w:link w:val="a5"/>
    <w:uiPriority w:val="34"/>
    <w:locked/>
    <w:rsid w:val="00CC3F9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basedOn w:val="a0"/>
    <w:uiPriority w:val="99"/>
    <w:rsid w:val="00CC3F9C"/>
  </w:style>
  <w:style w:type="paragraph" w:customStyle="1" w:styleId="ad">
    <w:name w:val="Содержимое таблицы"/>
    <w:basedOn w:val="a"/>
    <w:rsid w:val="00CC3F9C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e">
    <w:name w:val="Table Grid"/>
    <w:basedOn w:val="a1"/>
    <w:rsid w:val="00CC3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550836272" TargetMode="External"/><Relationship Id="rId13" Type="http://schemas.openxmlformats.org/officeDocument/2006/relationships/hyperlink" Target="http://gcrodost14.nios.ru/sites/gcrodost14.nios.ru/files/1._273-fz_st.1114.docx" TargetMode="External"/><Relationship Id="rId18" Type="http://schemas.openxmlformats.org/officeDocument/2006/relationships/hyperlink" Target="http://gcrodost14.nios.ru/sites/gcrodost14.nios.ru/files/pismo_federalnoy_sluzhby_po_nadzoru_v_sfere_obrazovaniya_i_nauki_ot_20_iyunya_2018_g._n_05-192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ocs.cntd.ru/document/550836272" TargetMode="External"/><Relationship Id="rId12" Type="http://schemas.openxmlformats.org/officeDocument/2006/relationships/hyperlink" Target="http://docs.cntd.ru/document/550836272" TargetMode="External"/><Relationship Id="rId17" Type="http://schemas.openxmlformats.org/officeDocument/2006/relationships/hyperlink" Target="https://usperm.ru/docs/pismo-ministerstva-obrazovaniya-i-nauki-rossiyskoy-federacii-ot-15-fevralya-2017-goda-no-mon-p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laws.ru/acts/Pismo-Minobrnauki-Rossii-ot-06.12.2017-N-08-2595/" TargetMode="External"/><Relationship Id="rId20" Type="http://schemas.openxmlformats.org/officeDocument/2006/relationships/hyperlink" Target="https://rulaws.ru/acts/Pismo-Minprosvescheniya-Rossii-ot-04.12.2019-N-04-1375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50836272" TargetMode="External"/><Relationship Id="rId11" Type="http://schemas.openxmlformats.org/officeDocument/2006/relationships/hyperlink" Target="http://docs.cntd.ru/document/55083627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gcrodost14.nios.ru/sites/gcrodost14.nios.ru/files/o_realizacii_prav_grazhdan_na_poluchenie_obrazovaniya_na_rodnom_yazyke.docx" TargetMode="External"/><Relationship Id="rId10" Type="http://schemas.openxmlformats.org/officeDocument/2006/relationships/hyperlink" Target="http://docs.cntd.ru/document/550836272" TargetMode="External"/><Relationship Id="rId19" Type="http://schemas.openxmlformats.org/officeDocument/2006/relationships/hyperlink" Target="https://rulaws.ru/acts/Pismo-Minprosvescheniya-Rossii-ot-20.12.2018-N-03-5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crodost14.nios.ru/sites/gcrodost14.nios.ru/files/1._273-fz_st.1114.docx" TargetMode="External"/><Relationship Id="rId14" Type="http://schemas.openxmlformats.org/officeDocument/2006/relationships/hyperlink" Target="http://gcrodost14.nios.ru/sites/gcrodost14.nios.ru/files/3._fgos_ooo.rt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4288</Words>
  <Characters>24444</Characters>
  <Application>Microsoft Office Word</Application>
  <DocSecurity>0</DocSecurity>
  <Lines>203</Lines>
  <Paragraphs>57</Paragraphs>
  <ScaleCrop>false</ScaleCrop>
  <Company/>
  <LinksUpToDate>false</LinksUpToDate>
  <CharactersWithSpaces>28675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Ferma</dc:creator>
  <cp:keywords/>
  <dc:description/>
  <cp:lastModifiedBy>Ferma</cp:lastModifiedBy>
  <cp:revision>1</cp:revision>
  <dcterms:created xsi:type="dcterms:W3CDTF">2022-12-04T21:10:00Z</dcterms:created>
  <dcterms:modified xsi:type="dcterms:W3CDTF">2022-12-04T21:13:00Z</dcterms:modified>
</cp:coreProperties>
</file>