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188" w:rsidRPr="00F14188" w:rsidRDefault="00F14188">
      <w:pPr>
        <w:rPr>
          <w:rFonts w:ascii="Times New Roman" w:hAnsi="Times New Roman" w:cs="Times New Roman"/>
          <w:sz w:val="24"/>
          <w:szCs w:val="24"/>
        </w:rPr>
      </w:pPr>
      <w:r w:rsidRPr="00F14188">
        <w:rPr>
          <w:rFonts w:ascii="Times New Roman" w:hAnsi="Times New Roman" w:cs="Times New Roman"/>
          <w:sz w:val="24"/>
          <w:szCs w:val="24"/>
        </w:rPr>
        <w:t>Режим работы образовательного учреждения</w:t>
      </w:r>
    </w:p>
    <w:p w:rsidR="00F14188" w:rsidRDefault="00F14188">
      <w:pPr>
        <w:rPr>
          <w:rFonts w:ascii="Times New Roman" w:hAnsi="Times New Roman" w:cs="Times New Roman"/>
          <w:sz w:val="24"/>
          <w:szCs w:val="24"/>
        </w:rPr>
      </w:pPr>
      <w:r w:rsidRPr="00F14188">
        <w:rPr>
          <w:rFonts w:ascii="Times New Roman" w:hAnsi="Times New Roman" w:cs="Times New Roman"/>
          <w:sz w:val="24"/>
          <w:szCs w:val="24"/>
        </w:rPr>
        <w:t xml:space="preserve"> В условиях распространения новой </w:t>
      </w:r>
      <w:proofErr w:type="spellStart"/>
      <w:r w:rsidRPr="00F14188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F14188">
        <w:rPr>
          <w:rFonts w:ascii="Times New Roman" w:hAnsi="Times New Roman" w:cs="Times New Roman"/>
          <w:sz w:val="24"/>
          <w:szCs w:val="24"/>
        </w:rPr>
        <w:t xml:space="preserve"> инфекции (COVID-19) режим работы школы в 2021-2022 учебном году прив</w:t>
      </w:r>
      <w:r>
        <w:rPr>
          <w:rFonts w:ascii="Times New Roman" w:hAnsi="Times New Roman" w:cs="Times New Roman"/>
          <w:sz w:val="24"/>
          <w:szCs w:val="24"/>
        </w:rPr>
        <w:t>еден в соответствие с Санитарно-</w:t>
      </w:r>
      <w:r w:rsidRPr="00F14188">
        <w:rPr>
          <w:rFonts w:ascii="Times New Roman" w:hAnsi="Times New Roman" w:cs="Times New Roman"/>
          <w:sz w:val="24"/>
          <w:szCs w:val="24"/>
        </w:rPr>
        <w:t xml:space="preserve">эпидемиологическими правилами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F14188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F14188">
        <w:rPr>
          <w:rFonts w:ascii="Times New Roman" w:hAnsi="Times New Roman" w:cs="Times New Roman"/>
          <w:sz w:val="24"/>
          <w:szCs w:val="24"/>
        </w:rPr>
        <w:t xml:space="preserve"> инфекции (COVID-19)», утвержденными постановлением Главного государственного санитарного врача Российской Федерации от 30.06.2020 № 16.</w:t>
      </w:r>
    </w:p>
    <w:p w:rsidR="00F14188" w:rsidRDefault="00F14188">
      <w:pPr>
        <w:rPr>
          <w:rFonts w:ascii="Times New Roman" w:hAnsi="Times New Roman" w:cs="Times New Roman"/>
          <w:sz w:val="24"/>
          <w:szCs w:val="24"/>
        </w:rPr>
      </w:pPr>
      <w:r w:rsidRPr="00F14188">
        <w:rPr>
          <w:rFonts w:ascii="Times New Roman" w:hAnsi="Times New Roman" w:cs="Times New Roman"/>
          <w:sz w:val="24"/>
          <w:szCs w:val="24"/>
        </w:rPr>
        <w:t xml:space="preserve"> 1 класс – «ступенчатый режим» обучения: 1 четверть 3 урока по 35 минут, 2 четверть 4 урока – 35 минут, 2 полугодие – 40 минут. </w:t>
      </w:r>
    </w:p>
    <w:p w:rsidR="00F14188" w:rsidRDefault="00F14188">
      <w:pPr>
        <w:rPr>
          <w:rFonts w:ascii="Times New Roman" w:hAnsi="Times New Roman" w:cs="Times New Roman"/>
          <w:sz w:val="24"/>
          <w:szCs w:val="24"/>
        </w:rPr>
      </w:pPr>
      <w:r w:rsidRPr="00F1418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-9</w:t>
      </w:r>
      <w:r w:rsidRPr="00F14188">
        <w:rPr>
          <w:rFonts w:ascii="Times New Roman" w:hAnsi="Times New Roman" w:cs="Times New Roman"/>
          <w:sz w:val="24"/>
          <w:szCs w:val="24"/>
        </w:rPr>
        <w:t xml:space="preserve"> классы – уроки по 45 минут.</w:t>
      </w:r>
    </w:p>
    <w:p w:rsidR="00F14188" w:rsidRDefault="00F14188">
      <w:pPr>
        <w:rPr>
          <w:rFonts w:ascii="Times New Roman" w:hAnsi="Times New Roman" w:cs="Times New Roman"/>
          <w:sz w:val="24"/>
          <w:szCs w:val="24"/>
        </w:rPr>
      </w:pPr>
      <w:r w:rsidRPr="00F14188">
        <w:rPr>
          <w:rFonts w:ascii="Times New Roman" w:hAnsi="Times New Roman" w:cs="Times New Roman"/>
          <w:sz w:val="24"/>
          <w:szCs w:val="24"/>
        </w:rPr>
        <w:t xml:space="preserve"> Расписание звонков: </w:t>
      </w:r>
    </w:p>
    <w:p w:rsidR="00F14188" w:rsidRDefault="00F14188">
      <w:pPr>
        <w:rPr>
          <w:rFonts w:ascii="Times New Roman" w:hAnsi="Times New Roman" w:cs="Times New Roman"/>
          <w:sz w:val="24"/>
          <w:szCs w:val="24"/>
        </w:rPr>
      </w:pPr>
      <w:r w:rsidRPr="00F14188">
        <w:rPr>
          <w:rFonts w:ascii="Times New Roman" w:hAnsi="Times New Roman" w:cs="Times New Roman"/>
          <w:sz w:val="24"/>
          <w:szCs w:val="24"/>
        </w:rPr>
        <w:t>1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F14188" w:rsidTr="00F14188">
        <w:tc>
          <w:tcPr>
            <w:tcW w:w="2336" w:type="dxa"/>
          </w:tcPr>
          <w:p w:rsidR="00F14188" w:rsidRDefault="00F14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F14188" w:rsidRPr="00F14188" w:rsidRDefault="00F1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четверть (сентябрь – октябрь)</w:t>
            </w:r>
          </w:p>
        </w:tc>
        <w:tc>
          <w:tcPr>
            <w:tcW w:w="2336" w:type="dxa"/>
          </w:tcPr>
          <w:p w:rsidR="00F14188" w:rsidRDefault="00F1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четверть (ноябрь – декабрь)</w:t>
            </w:r>
          </w:p>
        </w:tc>
        <w:tc>
          <w:tcPr>
            <w:tcW w:w="2337" w:type="dxa"/>
          </w:tcPr>
          <w:p w:rsidR="00F14188" w:rsidRDefault="00F1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188">
              <w:rPr>
                <w:rFonts w:ascii="Times New Roman" w:hAnsi="Times New Roman" w:cs="Times New Roman"/>
                <w:sz w:val="24"/>
                <w:szCs w:val="24"/>
              </w:rPr>
              <w:t>3 – 4 четверть (январь – май)</w:t>
            </w:r>
          </w:p>
        </w:tc>
      </w:tr>
      <w:tr w:rsidR="00F14188" w:rsidTr="00F14188">
        <w:tc>
          <w:tcPr>
            <w:tcW w:w="2336" w:type="dxa"/>
          </w:tcPr>
          <w:p w:rsidR="00F14188" w:rsidRDefault="00F1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2336" w:type="dxa"/>
          </w:tcPr>
          <w:p w:rsidR="00F14188" w:rsidRDefault="00F1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9.00. – 9.35.</w:t>
            </w:r>
          </w:p>
        </w:tc>
        <w:tc>
          <w:tcPr>
            <w:tcW w:w="2336" w:type="dxa"/>
          </w:tcPr>
          <w:p w:rsidR="00F14188" w:rsidRDefault="00F1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 9.35</w:t>
            </w:r>
          </w:p>
        </w:tc>
        <w:tc>
          <w:tcPr>
            <w:tcW w:w="2337" w:type="dxa"/>
          </w:tcPr>
          <w:p w:rsidR="00F14188" w:rsidRDefault="00F1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 9.40.</w:t>
            </w:r>
          </w:p>
        </w:tc>
      </w:tr>
      <w:tr w:rsidR="00F14188" w:rsidTr="00F14188">
        <w:tc>
          <w:tcPr>
            <w:tcW w:w="2336" w:type="dxa"/>
          </w:tcPr>
          <w:p w:rsidR="00F14188" w:rsidRDefault="00F1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2336" w:type="dxa"/>
          </w:tcPr>
          <w:p w:rsidR="00F14188" w:rsidRDefault="00F1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9.45 – 10.20</w:t>
            </w:r>
          </w:p>
        </w:tc>
        <w:tc>
          <w:tcPr>
            <w:tcW w:w="2336" w:type="dxa"/>
          </w:tcPr>
          <w:p w:rsidR="00F14188" w:rsidRDefault="00F1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9.45 – 10.20</w:t>
            </w:r>
          </w:p>
        </w:tc>
        <w:tc>
          <w:tcPr>
            <w:tcW w:w="2337" w:type="dxa"/>
          </w:tcPr>
          <w:p w:rsidR="00F14188" w:rsidRDefault="00F1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9.45 – 10.25</w:t>
            </w:r>
          </w:p>
        </w:tc>
      </w:tr>
      <w:tr w:rsidR="00F14188" w:rsidTr="004F3995">
        <w:tc>
          <w:tcPr>
            <w:tcW w:w="9345" w:type="dxa"/>
            <w:gridSpan w:val="4"/>
          </w:tcPr>
          <w:p w:rsidR="00F14188" w:rsidRDefault="00F1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Динамическая пауза – 40 минут</w:t>
            </w:r>
          </w:p>
        </w:tc>
      </w:tr>
      <w:tr w:rsidR="00F14188" w:rsidTr="00F14188">
        <w:tc>
          <w:tcPr>
            <w:tcW w:w="2336" w:type="dxa"/>
          </w:tcPr>
          <w:p w:rsidR="00F14188" w:rsidRDefault="00F1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2336" w:type="dxa"/>
          </w:tcPr>
          <w:p w:rsidR="00F14188" w:rsidRDefault="00F1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11.00 - 11.35</w:t>
            </w:r>
          </w:p>
        </w:tc>
        <w:tc>
          <w:tcPr>
            <w:tcW w:w="2336" w:type="dxa"/>
          </w:tcPr>
          <w:p w:rsidR="00F14188" w:rsidRDefault="00F1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11.35</w:t>
            </w:r>
          </w:p>
        </w:tc>
        <w:tc>
          <w:tcPr>
            <w:tcW w:w="2337" w:type="dxa"/>
          </w:tcPr>
          <w:p w:rsidR="00F14188" w:rsidRDefault="00F1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 – 11.45</w:t>
            </w:r>
          </w:p>
        </w:tc>
      </w:tr>
      <w:tr w:rsidR="00F14188" w:rsidTr="00F14188">
        <w:tc>
          <w:tcPr>
            <w:tcW w:w="2336" w:type="dxa"/>
          </w:tcPr>
          <w:p w:rsidR="00F14188" w:rsidRDefault="00F1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2336" w:type="dxa"/>
          </w:tcPr>
          <w:p w:rsidR="00F14188" w:rsidRDefault="00F14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F14188" w:rsidRDefault="00F1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11.55 – 12.30</w:t>
            </w:r>
          </w:p>
        </w:tc>
        <w:tc>
          <w:tcPr>
            <w:tcW w:w="2337" w:type="dxa"/>
          </w:tcPr>
          <w:p w:rsidR="00F14188" w:rsidRDefault="00F1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 – 12.45</w:t>
            </w:r>
          </w:p>
        </w:tc>
      </w:tr>
      <w:tr w:rsidR="00F14188" w:rsidTr="00F14188">
        <w:tc>
          <w:tcPr>
            <w:tcW w:w="2336" w:type="dxa"/>
          </w:tcPr>
          <w:p w:rsidR="00F14188" w:rsidRDefault="00F1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2336" w:type="dxa"/>
          </w:tcPr>
          <w:p w:rsidR="00F14188" w:rsidRDefault="00F14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F14188" w:rsidRDefault="00F14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F14188" w:rsidRDefault="00F1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12.55 – 13.35</w:t>
            </w:r>
          </w:p>
        </w:tc>
      </w:tr>
    </w:tbl>
    <w:p w:rsidR="00F14188" w:rsidRDefault="00F14188">
      <w:pPr>
        <w:rPr>
          <w:rFonts w:ascii="Times New Roman" w:hAnsi="Times New Roman" w:cs="Times New Roman"/>
          <w:sz w:val="24"/>
          <w:szCs w:val="24"/>
        </w:rPr>
      </w:pPr>
    </w:p>
    <w:p w:rsidR="00F14188" w:rsidRDefault="00F141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обучающихся 2 –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9 </w:t>
      </w:r>
      <w:r w:rsidRPr="00F14188">
        <w:rPr>
          <w:rFonts w:ascii="Times New Roman" w:hAnsi="Times New Roman" w:cs="Times New Roman"/>
          <w:sz w:val="24"/>
          <w:szCs w:val="24"/>
        </w:rPr>
        <w:t xml:space="preserve"> классов</w:t>
      </w:r>
      <w:proofErr w:type="gramEnd"/>
      <w:r w:rsidRPr="00F14188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14188" w:rsidTr="00F14188">
        <w:tc>
          <w:tcPr>
            <w:tcW w:w="4672" w:type="dxa"/>
          </w:tcPr>
          <w:p w:rsidR="00F14188" w:rsidRDefault="00F1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188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4673" w:type="dxa"/>
          </w:tcPr>
          <w:p w:rsidR="00F14188" w:rsidRDefault="00F1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</w:tr>
      <w:tr w:rsidR="00F14188" w:rsidTr="00F14188">
        <w:tc>
          <w:tcPr>
            <w:tcW w:w="4672" w:type="dxa"/>
          </w:tcPr>
          <w:p w:rsidR="00F14188" w:rsidRDefault="00F1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3" w:type="dxa"/>
          </w:tcPr>
          <w:p w:rsidR="00F14188" w:rsidRDefault="00F1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 9.45</w:t>
            </w:r>
          </w:p>
        </w:tc>
      </w:tr>
      <w:tr w:rsidR="00F14188" w:rsidTr="00F14188">
        <w:tc>
          <w:tcPr>
            <w:tcW w:w="4672" w:type="dxa"/>
          </w:tcPr>
          <w:p w:rsidR="00F14188" w:rsidRDefault="00F1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3" w:type="dxa"/>
          </w:tcPr>
          <w:p w:rsidR="00F14188" w:rsidRDefault="00F1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9.55 – 10.40</w:t>
            </w:r>
          </w:p>
        </w:tc>
      </w:tr>
      <w:tr w:rsidR="00F14188" w:rsidTr="00F14188">
        <w:tc>
          <w:tcPr>
            <w:tcW w:w="4672" w:type="dxa"/>
          </w:tcPr>
          <w:p w:rsidR="00F14188" w:rsidRDefault="00F1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3" w:type="dxa"/>
          </w:tcPr>
          <w:p w:rsidR="00F14188" w:rsidRDefault="009D4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</w:t>
            </w:r>
            <w:r w:rsidR="00F141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141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11.35</w:t>
            </w:r>
          </w:p>
        </w:tc>
      </w:tr>
      <w:tr w:rsidR="00F14188" w:rsidTr="00F14188">
        <w:tc>
          <w:tcPr>
            <w:tcW w:w="4672" w:type="dxa"/>
          </w:tcPr>
          <w:p w:rsidR="00F14188" w:rsidRDefault="00F1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3" w:type="dxa"/>
          </w:tcPr>
          <w:p w:rsidR="00F14188" w:rsidRDefault="009D4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11.55 – 12.40</w:t>
            </w:r>
          </w:p>
        </w:tc>
      </w:tr>
      <w:tr w:rsidR="00F14188" w:rsidTr="00F14188">
        <w:tc>
          <w:tcPr>
            <w:tcW w:w="4672" w:type="dxa"/>
          </w:tcPr>
          <w:p w:rsidR="00F14188" w:rsidRDefault="00F1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3" w:type="dxa"/>
          </w:tcPr>
          <w:p w:rsidR="00F14188" w:rsidRDefault="009D4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12.50 – 13.35</w:t>
            </w:r>
          </w:p>
        </w:tc>
      </w:tr>
      <w:tr w:rsidR="00F14188" w:rsidTr="00F14188">
        <w:tc>
          <w:tcPr>
            <w:tcW w:w="4672" w:type="dxa"/>
          </w:tcPr>
          <w:p w:rsidR="00F14188" w:rsidRDefault="00F1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3" w:type="dxa"/>
          </w:tcPr>
          <w:p w:rsidR="00F14188" w:rsidRDefault="009D4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13.45 – 14.30</w:t>
            </w:r>
          </w:p>
        </w:tc>
      </w:tr>
      <w:tr w:rsidR="00F14188" w:rsidTr="00F14188">
        <w:tc>
          <w:tcPr>
            <w:tcW w:w="4672" w:type="dxa"/>
          </w:tcPr>
          <w:p w:rsidR="00F14188" w:rsidRDefault="00F1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3" w:type="dxa"/>
          </w:tcPr>
          <w:p w:rsidR="00F14188" w:rsidRDefault="009D4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14.40 – 15. 25</w:t>
            </w:r>
          </w:p>
        </w:tc>
      </w:tr>
    </w:tbl>
    <w:p w:rsidR="00F14188" w:rsidRDefault="00F14188">
      <w:pPr>
        <w:rPr>
          <w:rFonts w:ascii="Times New Roman" w:hAnsi="Times New Roman" w:cs="Times New Roman"/>
          <w:sz w:val="24"/>
          <w:szCs w:val="24"/>
        </w:rPr>
      </w:pPr>
    </w:p>
    <w:p w:rsidR="009D4CBA" w:rsidRDefault="00F14188">
      <w:pPr>
        <w:rPr>
          <w:rFonts w:ascii="Times New Roman" w:hAnsi="Times New Roman" w:cs="Times New Roman"/>
          <w:sz w:val="24"/>
          <w:szCs w:val="24"/>
        </w:rPr>
      </w:pPr>
      <w:r w:rsidRPr="00F14188">
        <w:rPr>
          <w:rFonts w:ascii="Times New Roman" w:hAnsi="Times New Roman" w:cs="Times New Roman"/>
          <w:sz w:val="24"/>
          <w:szCs w:val="24"/>
        </w:rPr>
        <w:t xml:space="preserve">Дополнительные занятия по предметам проводятся согласно расписанию. </w:t>
      </w:r>
    </w:p>
    <w:p w:rsidR="009D4CBA" w:rsidRDefault="00F14188">
      <w:pPr>
        <w:rPr>
          <w:rFonts w:ascii="Times New Roman" w:hAnsi="Times New Roman" w:cs="Times New Roman"/>
          <w:sz w:val="24"/>
          <w:szCs w:val="24"/>
        </w:rPr>
      </w:pPr>
      <w:r w:rsidRPr="00F14188">
        <w:rPr>
          <w:rFonts w:ascii="Times New Roman" w:hAnsi="Times New Roman" w:cs="Times New Roman"/>
          <w:sz w:val="24"/>
          <w:szCs w:val="24"/>
        </w:rPr>
        <w:t xml:space="preserve">Начало индивидуальных занятий, курсов по выбору, кружков, секций - не ранее, чем через 45 минут после окончания уроков. </w:t>
      </w:r>
    </w:p>
    <w:p w:rsidR="003C5F65" w:rsidRPr="00F14188" w:rsidRDefault="00F1418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14188">
        <w:rPr>
          <w:rFonts w:ascii="Times New Roman" w:hAnsi="Times New Roman" w:cs="Times New Roman"/>
          <w:sz w:val="24"/>
          <w:szCs w:val="24"/>
        </w:rPr>
        <w:t>Внеурочная деятельность реализуется согласно расписанию с 16.00 до 18.</w:t>
      </w:r>
    </w:p>
    <w:sectPr w:rsidR="003C5F65" w:rsidRPr="00F14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188"/>
    <w:rsid w:val="003C5F65"/>
    <w:rsid w:val="009D4CBA"/>
    <w:rsid w:val="00F1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FCFF1"/>
  <w15:chartTrackingRefBased/>
  <w15:docId w15:val="{107E7A1A-C8F0-4F6D-9942-1791FBF3E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4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Ferma</dc:creator>
  <cp:keywords/>
  <dc:description/>
  <cp:lastModifiedBy>Ferma</cp:lastModifiedBy>
  <cp:revision>1</cp:revision>
  <dcterms:created xsi:type="dcterms:W3CDTF">2022-12-07T18:06:00Z</dcterms:created>
  <dcterms:modified xsi:type="dcterms:W3CDTF">2022-12-07T18:18:00Z</dcterms:modified>
</cp:coreProperties>
</file>