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68" w:rsidRPr="007124A7" w:rsidRDefault="00B20C68" w:rsidP="007124A7">
      <w:pPr>
        <w:jc w:val="center"/>
        <w:rPr>
          <w:rFonts w:ascii="Times New Roman" w:hAnsi="Times New Roman" w:cs="Times New Roman"/>
          <w:b/>
          <w:sz w:val="24"/>
          <w:szCs w:val="24"/>
        </w:rPr>
      </w:pPr>
      <w:r w:rsidRPr="007124A7">
        <w:rPr>
          <w:rFonts w:ascii="Times New Roman" w:hAnsi="Times New Roman" w:cs="Times New Roman"/>
          <w:b/>
          <w:sz w:val="24"/>
          <w:szCs w:val="24"/>
        </w:rPr>
        <w:t xml:space="preserve">ПРАВИЛА ВНУТРЕННЕГО ТРУДОВОГО </w:t>
      </w:r>
      <w:r w:rsidRPr="007124A7">
        <w:rPr>
          <w:rFonts w:ascii="Times New Roman" w:hAnsi="Times New Roman" w:cs="Times New Roman"/>
          <w:b/>
          <w:sz w:val="24"/>
          <w:szCs w:val="24"/>
        </w:rPr>
        <w:t xml:space="preserve">РАСПОРЯДКА ДЛЯ РАБОТНИКОВ МБОУ ООШ с. </w:t>
      </w:r>
      <w:proofErr w:type="spellStart"/>
      <w:r w:rsidRPr="007124A7">
        <w:rPr>
          <w:rFonts w:ascii="Times New Roman" w:hAnsi="Times New Roman" w:cs="Times New Roman"/>
          <w:b/>
          <w:sz w:val="24"/>
          <w:szCs w:val="24"/>
        </w:rPr>
        <w:t>Новокаменка</w:t>
      </w:r>
      <w:proofErr w:type="spellEnd"/>
    </w:p>
    <w:p w:rsidR="00B20C68" w:rsidRPr="007124A7" w:rsidRDefault="00B20C68">
      <w:pPr>
        <w:rPr>
          <w:rFonts w:ascii="Times New Roman" w:hAnsi="Times New Roman" w:cs="Times New Roman"/>
          <w:b/>
          <w:sz w:val="24"/>
          <w:szCs w:val="24"/>
        </w:rPr>
      </w:pPr>
      <w:r w:rsidRPr="007124A7">
        <w:rPr>
          <w:rFonts w:ascii="Times New Roman" w:hAnsi="Times New Roman" w:cs="Times New Roman"/>
          <w:b/>
          <w:sz w:val="24"/>
          <w:szCs w:val="24"/>
        </w:rPr>
        <w:t xml:space="preserve">1. Общие положения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1.1. Трудовые отношения работников государственных и муниципальных образовательных учреждений регулируются Трудовым кодексом Российской Федерации.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1.3. Индивидуальные обязанности работников предусматриваются в заключаемых с ними трудовых договорах.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1.4. Текст Правил внутреннего трудового распорядка вывешивается в учреждениях на видных местах. </w:t>
      </w:r>
    </w:p>
    <w:p w:rsidR="00B20C68" w:rsidRPr="007124A7" w:rsidRDefault="00B20C68">
      <w:pPr>
        <w:rPr>
          <w:rFonts w:ascii="Times New Roman" w:hAnsi="Times New Roman" w:cs="Times New Roman"/>
          <w:sz w:val="24"/>
          <w:szCs w:val="24"/>
        </w:rPr>
      </w:pPr>
      <w:r w:rsidRPr="007124A7">
        <w:rPr>
          <w:rFonts w:ascii="Times New Roman" w:hAnsi="Times New Roman" w:cs="Times New Roman"/>
          <w:b/>
          <w:sz w:val="24"/>
          <w:szCs w:val="24"/>
        </w:rPr>
        <w:t>2. Основные права и обязанности работодателя:</w:t>
      </w:r>
      <w:r w:rsidRPr="007124A7">
        <w:rPr>
          <w:rFonts w:ascii="Times New Roman" w:hAnsi="Times New Roman" w:cs="Times New Roman"/>
          <w:sz w:val="24"/>
          <w:szCs w:val="24"/>
        </w:rPr>
        <w:t xml:space="preserve">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Работодатель имеет право: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вести коллективные переговоры и заключать коллективные договоры;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поощрять работников за добросовестный эффективный труд;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Трудовым кодексом,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принимать локальные нормативные акты;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создавать объединения работодателей в целях представительства и защиты своих интересов и вступать в них;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Работодатель обязан: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предоставлять работникам работу, обусловленную трудовым договором;</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обеспечивать безопасность и условия труда, соответствующие государственным нормативным требованиям охраны труда;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обеспечивать работникам равную оплату за труд равной ценности;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lastRenderedPageBreak/>
        <w:t xml:space="preserve">-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кодексом;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 наложенные за нарушения трудового законодательства и иных нормативных правовых актов, содержащих нормы трудового права;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осуществлять обязательное социальное страхование работников в порядке, установленном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b/>
          <w:sz w:val="24"/>
          <w:szCs w:val="24"/>
        </w:rPr>
        <w:t>3. Основные права и обязанности работника образовательного учреждения.</w:t>
      </w:r>
      <w:r w:rsidRPr="007124A7">
        <w:rPr>
          <w:rFonts w:ascii="Times New Roman" w:hAnsi="Times New Roman" w:cs="Times New Roman"/>
          <w:sz w:val="24"/>
          <w:szCs w:val="24"/>
        </w:rPr>
        <w:t xml:space="preserve">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Работник имеет право на: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предоставление ему работы, обусловленной трудовым договором;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Трудовым кодексом,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участие в управлении организацией в предусмотренных Трудовым кодексом, иными федеральными законами и коллективным договором формах;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на 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государственных, муниципальных учреждений и организаций РФ;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получение в установленном порядке досрочной пенсии по старости в связи с педагогической деятельностью работников;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ежемесячную денежную компенсацию для педагогических работников в целях обеспечения их книгоиздательской продукцией и периодическими изданиями;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 Работник обязан:</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 добросовестно исполнять свои трудовые обязанности, возложенные на него трудовым договором;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соблюдать правила внутреннего трудового распорядка организации; - соблюдать трудовую дисциплину;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выполнять установленные нормы труда;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строго выполнять обязанности, возложенные на него трудовым законодательством и Законом «Об образовании в Российской Федерации», Уставом образовательного учреждения, Правилами внутреннего трудового распорядка; требованиями разделов «Должностные обязан</w:t>
      </w:r>
      <w:r w:rsidRPr="007124A7">
        <w:rPr>
          <w:rFonts w:ascii="Times New Roman" w:hAnsi="Times New Roman" w:cs="Times New Roman"/>
          <w:sz w:val="24"/>
          <w:szCs w:val="24"/>
        </w:rPr>
        <w:t>ности» и «Должен знать» тарифно-</w:t>
      </w:r>
      <w:r w:rsidRPr="007124A7">
        <w:rPr>
          <w:rFonts w:ascii="Times New Roman" w:hAnsi="Times New Roman" w:cs="Times New Roman"/>
          <w:sz w:val="24"/>
          <w:szCs w:val="24"/>
        </w:rPr>
        <w:t xml:space="preserve">квалификационных характеристик, утвержденных Приказом </w:t>
      </w:r>
      <w:proofErr w:type="spellStart"/>
      <w:r w:rsidRPr="007124A7">
        <w:rPr>
          <w:rFonts w:ascii="Times New Roman" w:hAnsi="Times New Roman" w:cs="Times New Roman"/>
          <w:sz w:val="24"/>
          <w:szCs w:val="24"/>
        </w:rPr>
        <w:t>Минздравсоцразвития</w:t>
      </w:r>
      <w:proofErr w:type="spellEnd"/>
      <w:r w:rsidRPr="007124A7">
        <w:rPr>
          <w:rFonts w:ascii="Times New Roman" w:hAnsi="Times New Roman" w:cs="Times New Roman"/>
          <w:sz w:val="24"/>
          <w:szCs w:val="24"/>
        </w:rPr>
        <w:t xml:space="preserve"> №761- н от 26.08.2010 года;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соблюдать требования по охране труда и обеспечению безопасности труда;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b/>
          <w:sz w:val="24"/>
          <w:szCs w:val="24"/>
        </w:rPr>
        <w:t>4. Порядок приема, перевода и увольнения работников</w:t>
      </w:r>
      <w:r w:rsidRPr="007124A7">
        <w:rPr>
          <w:rFonts w:ascii="Times New Roman" w:hAnsi="Times New Roman" w:cs="Times New Roman"/>
          <w:sz w:val="24"/>
          <w:szCs w:val="24"/>
        </w:rPr>
        <w:t xml:space="preserve">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4.1. Порядок приема на работу: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4.1.1. Работники реализуют свое право на труд путем заключения трудового договора о работе в данном образовательном учреждении.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4.1.2. При приеме на работу педагогический работник обязан предъявить администрации образовательного учреждения: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паспорт или иной документ, удостоверяющий личность;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страховое свидетельство государственного пенсионного страхования; - документы воинского учета -для военнообязанных лиц;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медицинское заключение об отсутствии противопоказаний по состоянию здоровья для работы в образовательном учреждении (ст.213 ТК РФ, Закон «Об образовании в Российской Федерации»);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-справка из полиции об отсутствии судимости (ст. ст. 131,132 УК РФ).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Приём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приёме на работу объявляется работнику под роспись в трехдневный срок со дня фактического начала работы.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4</w:t>
      </w:r>
      <w:r w:rsidRPr="007124A7">
        <w:rPr>
          <w:rFonts w:ascii="Times New Roman" w:hAnsi="Times New Roman" w:cs="Times New Roman"/>
          <w:sz w:val="24"/>
          <w:szCs w:val="24"/>
        </w:rPr>
        <w:t xml:space="preserve">.1.4. 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Трудовой договор, не оформленный в письменной форме, считается заключённым,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работника к работе (ч.2 ст.67 ТК РФ).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4.1.5. В соответствии с приказом о приёме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приёма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 </w:t>
      </w:r>
    </w:p>
    <w:p w:rsidR="00B20C68"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Трудовые книжки руководителей образовательных учреждений хранятся в органах управления образованием.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4.1.6.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Личное дело работника хранится в образовательном учреждении, в том числе и после увольнения, до достижения им возраста 75 лет.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4.2. Перевод на другую работу.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proofErr w:type="gramStart"/>
      <w:r w:rsidRPr="007124A7">
        <w:rPr>
          <w:rFonts w:ascii="Times New Roman" w:hAnsi="Times New Roman" w:cs="Times New Roman"/>
          <w:sz w:val="24"/>
          <w:szCs w:val="24"/>
        </w:rPr>
        <w:t>прекращается.(</w:t>
      </w:r>
      <w:proofErr w:type="gramEnd"/>
      <w:r w:rsidRPr="007124A7">
        <w:rPr>
          <w:rFonts w:ascii="Times New Roman" w:hAnsi="Times New Roman" w:cs="Times New Roman"/>
          <w:sz w:val="24"/>
          <w:szCs w:val="24"/>
        </w:rPr>
        <w:t xml:space="preserve">п.5ч.1 ст.77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Запрещается переводить и перемещать работника на работу, противопоказанную ему по состоянию здоровья.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4.2.3.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 Прекращение трудового договора.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4.3.1. Прекращение трудового договора может иметь место только по основаниям, предусмотренным законодательством (ст.77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4.3.3.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4.3.4. Независимо от причины прекращения трудового договора администрация образовательного учреждения обязана: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 </w:t>
      </w:r>
    </w:p>
    <w:p w:rsidR="007124A7" w:rsidRP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выдать работнику в день увольнения оформленную трудовую книжку, а также по заявлению работника копии документов, связанных с работой (ст.62 ТК РФ);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выплатить работнику в день увольнения все причитающиеся ему суммы. Днем увольнения считается последний день работы.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4.3.5.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4.3.7. 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 </w:t>
      </w:r>
    </w:p>
    <w:p w:rsidR="007124A7" w:rsidRDefault="00B20C68">
      <w:pPr>
        <w:rPr>
          <w:rFonts w:ascii="Times New Roman" w:hAnsi="Times New Roman" w:cs="Times New Roman"/>
          <w:sz w:val="24"/>
          <w:szCs w:val="24"/>
        </w:rPr>
      </w:pPr>
      <w:r w:rsidRPr="007124A7">
        <w:rPr>
          <w:rFonts w:ascii="Times New Roman" w:hAnsi="Times New Roman" w:cs="Times New Roman"/>
          <w:b/>
          <w:sz w:val="24"/>
          <w:szCs w:val="24"/>
        </w:rPr>
        <w:t>5. Рабочее время и время отдыха.</w:t>
      </w:r>
      <w:r w:rsidRPr="007124A7">
        <w:rPr>
          <w:rFonts w:ascii="Times New Roman" w:hAnsi="Times New Roman" w:cs="Times New Roman"/>
          <w:sz w:val="24"/>
          <w:szCs w:val="24"/>
        </w:rPr>
        <w:t xml:space="preserve">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5.1.2. Для педагогических работников образовательных учреждений устанавливается сокращенная продолжительность рабочего времени – не более 36 часов в неделю (ст.333 Трудового кодекса РФ).</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учителям - 56 календарных дней, техническим работникам – 28 календарных дней.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5.1.3. Объем учебной нагрузки устанавливается исходя из количества часов по учебному плану, программам, обеспеченности кадрами, начальная школа – ставка 20 часов, в средней школе – ставка 18 часов и не ограничивается верхним пределом.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5.1.4. Первоначально оговоренный в трудовом договоре объем учебной нагрузки может быть изменен сторонами, что должно найти отражение в трудовом договоре.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5.1.5.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5.1.</w:t>
      </w:r>
      <w:proofErr w:type="gramStart"/>
      <w:r w:rsidRPr="007124A7">
        <w:rPr>
          <w:rFonts w:ascii="Times New Roman" w:hAnsi="Times New Roman" w:cs="Times New Roman"/>
          <w:sz w:val="24"/>
          <w:szCs w:val="24"/>
        </w:rPr>
        <w:t>6.Трудовой</w:t>
      </w:r>
      <w:proofErr w:type="gramEnd"/>
      <w:r w:rsidRPr="007124A7">
        <w:rPr>
          <w:rFonts w:ascii="Times New Roman" w:hAnsi="Times New Roman" w:cs="Times New Roman"/>
          <w:sz w:val="24"/>
          <w:szCs w:val="24"/>
        </w:rPr>
        <w:t xml:space="preserve">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 соглашению между работником и администрацией образовательного учреждения;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5.1.7.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 взаимному согласию сторон;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5.1.8.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(п.7 ст.77 ТК РФ).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5.1.9. Для изменения учебной нагрузки по инициативе администрации согласие работника не требуется в случаях: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5.1.10. 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7124A7">
        <w:rPr>
          <w:rFonts w:ascii="Times New Roman" w:hAnsi="Times New Roman" w:cs="Times New Roman"/>
          <w:sz w:val="24"/>
          <w:szCs w:val="24"/>
        </w:rPr>
        <w:t>методобъединениях</w:t>
      </w:r>
      <w:proofErr w:type="spellEnd"/>
      <w:r w:rsidRPr="007124A7">
        <w:rPr>
          <w:rFonts w:ascii="Times New Roman" w:hAnsi="Times New Roman" w:cs="Times New Roman"/>
          <w:sz w:val="24"/>
          <w:szCs w:val="24"/>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5.1.11.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5.1.12. При установлении учебной нагрузки на новый учебный год следует иметь в виду, что, как правило: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у педагогических работников должна сохраняться преемственность классов (групп) и объем учебной нагрузки;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5.2. Учебное время учителя в школе определяется расписанием уроков.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5.2.1. 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5.2.2. Педагогическим работникам, </w:t>
      </w:r>
      <w:proofErr w:type="gramStart"/>
      <w:r w:rsidRPr="007124A7">
        <w:rPr>
          <w:rFonts w:ascii="Times New Roman" w:hAnsi="Times New Roman" w:cs="Times New Roman"/>
          <w:sz w:val="24"/>
          <w:szCs w:val="24"/>
        </w:rPr>
        <w:t>там где</w:t>
      </w:r>
      <w:proofErr w:type="gramEnd"/>
      <w:r w:rsidRPr="007124A7">
        <w:rPr>
          <w:rFonts w:ascii="Times New Roman" w:hAnsi="Times New Roman" w:cs="Times New Roman"/>
          <w:sz w:val="24"/>
          <w:szCs w:val="24"/>
        </w:rPr>
        <w:t xml:space="preserve"> это возможно, предусматривается один свободный день в неделю для методической работы и повышения квалификации.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 Ставка заработной платы педагогическому работнику устанавливается– 18 часов, исходя из затрат рабочего времени в астрономических часах. В рабочее время при этом включаются короткие перерывы (перемены).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5.3.1. Продолжительность урока 45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График сменности объявляется работнику под расписку и вывешивается на видном месте, как правило, не позднее, чем за один месяц до введения его в действие.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5.3.3.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5.3.4. Работа в выходной день компенсируется предоставлением другого дня отдыха или по соглашению сторон, в денежной форме, но не менее чем в двойном размере.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5.3.5.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5.3.7. Оплата труда работников школы осуществляется в соответствии с действующей тарифной системой оплаты труда, штатным расписанием и сметой расходов.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5.3.</w:t>
      </w:r>
      <w:proofErr w:type="gramStart"/>
      <w:r w:rsidRPr="007124A7">
        <w:rPr>
          <w:rFonts w:ascii="Times New Roman" w:hAnsi="Times New Roman" w:cs="Times New Roman"/>
          <w:sz w:val="24"/>
          <w:szCs w:val="24"/>
        </w:rPr>
        <w:t>8.Оплата</w:t>
      </w:r>
      <w:proofErr w:type="gramEnd"/>
      <w:r w:rsidRPr="007124A7">
        <w:rPr>
          <w:rFonts w:ascii="Times New Roman" w:hAnsi="Times New Roman" w:cs="Times New Roman"/>
          <w:sz w:val="24"/>
          <w:szCs w:val="24"/>
        </w:rPr>
        <w:t xml:space="preserve"> труда работников школы осуществляется в зависимости от установленной тарифной ставки (оклада) по оплате труда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5.3.</w:t>
      </w:r>
      <w:proofErr w:type="gramStart"/>
      <w:r w:rsidRPr="007124A7">
        <w:rPr>
          <w:rFonts w:ascii="Times New Roman" w:hAnsi="Times New Roman" w:cs="Times New Roman"/>
          <w:sz w:val="24"/>
          <w:szCs w:val="24"/>
        </w:rPr>
        <w:t>9.Оплата</w:t>
      </w:r>
      <w:proofErr w:type="gramEnd"/>
      <w:r w:rsidRPr="007124A7">
        <w:rPr>
          <w:rFonts w:ascii="Times New Roman" w:hAnsi="Times New Roman" w:cs="Times New Roman"/>
          <w:sz w:val="24"/>
          <w:szCs w:val="24"/>
        </w:rPr>
        <w:t xml:space="preserve">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Установленная при тарификации заработная плата выплачивается ежемесячно независимо от числа недель и рабочих дней в разные месяцы года. </w:t>
      </w:r>
    </w:p>
    <w:p w:rsidR="007124A7" w:rsidRDefault="00B20C68">
      <w:pPr>
        <w:rPr>
          <w:rFonts w:ascii="Times New Roman" w:hAnsi="Times New Roman" w:cs="Times New Roman"/>
          <w:sz w:val="24"/>
          <w:szCs w:val="24"/>
        </w:rPr>
      </w:pPr>
      <w:r w:rsidRPr="007124A7">
        <w:rPr>
          <w:rFonts w:ascii="Times New Roman" w:hAnsi="Times New Roman" w:cs="Times New Roman"/>
          <w:sz w:val="24"/>
          <w:szCs w:val="24"/>
        </w:rPr>
        <w:t>5.3.</w:t>
      </w:r>
      <w:proofErr w:type="gramStart"/>
      <w:r w:rsidRPr="007124A7">
        <w:rPr>
          <w:rFonts w:ascii="Times New Roman" w:hAnsi="Times New Roman" w:cs="Times New Roman"/>
          <w:sz w:val="24"/>
          <w:szCs w:val="24"/>
        </w:rPr>
        <w:t>10.За</w:t>
      </w:r>
      <w:proofErr w:type="gramEnd"/>
      <w:r w:rsidRPr="007124A7">
        <w:rPr>
          <w:rFonts w:ascii="Times New Roman" w:hAnsi="Times New Roman" w:cs="Times New Roman"/>
          <w:sz w:val="24"/>
          <w:szCs w:val="24"/>
        </w:rPr>
        <w:t xml:space="preserve"> время работы в период осенних, зимних, весенних и летних каникул учащихся, а также в периоды отмены учебных занятий оплата труда педагогических работников и лиц из числа руководящего, административно-хозяйственного и</w:t>
      </w:r>
      <w:r w:rsidR="007124A7">
        <w:rPr>
          <w:rFonts w:ascii="Times New Roman" w:hAnsi="Times New Roman" w:cs="Times New Roman"/>
          <w:sz w:val="24"/>
          <w:szCs w:val="24"/>
        </w:rPr>
        <w:t xml:space="preserve"> учебно-</w:t>
      </w:r>
      <w:r w:rsidRPr="007124A7">
        <w:rPr>
          <w:rFonts w:ascii="Times New Roman" w:hAnsi="Times New Roman" w:cs="Times New Roman"/>
          <w:sz w:val="24"/>
          <w:szCs w:val="24"/>
        </w:rPr>
        <w:t xml:space="preserve">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ведущим педагогической работы во время каникул, оплата за это время не производится.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5.3.11. В школе устанавливаются стимулирующие выплаты, доплаты, премирование работников в соответствии с положением об оплате труда</w:t>
      </w:r>
      <w:r w:rsidR="007124A7">
        <w:rPr>
          <w:rFonts w:ascii="Times New Roman" w:hAnsi="Times New Roman" w:cs="Times New Roman"/>
          <w:sz w:val="24"/>
          <w:szCs w:val="24"/>
        </w:rPr>
        <w:t xml:space="preserve"> работников МБОУ ООШ с. </w:t>
      </w:r>
      <w:proofErr w:type="spellStart"/>
      <w:r w:rsidR="007124A7">
        <w:rPr>
          <w:rFonts w:ascii="Times New Roman" w:hAnsi="Times New Roman" w:cs="Times New Roman"/>
          <w:sz w:val="24"/>
          <w:szCs w:val="24"/>
        </w:rPr>
        <w:t>Новокаменка</w:t>
      </w:r>
      <w:proofErr w:type="spellEnd"/>
      <w:r w:rsidRPr="007124A7">
        <w:rPr>
          <w:rFonts w:ascii="Times New Roman" w:hAnsi="Times New Roman" w:cs="Times New Roman"/>
          <w:sz w:val="24"/>
          <w:szCs w:val="24"/>
        </w:rPr>
        <w:t xml:space="preserve">.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5.3.</w:t>
      </w:r>
      <w:proofErr w:type="gramStart"/>
      <w:r w:rsidRPr="007124A7">
        <w:rPr>
          <w:rFonts w:ascii="Times New Roman" w:hAnsi="Times New Roman" w:cs="Times New Roman"/>
          <w:sz w:val="24"/>
          <w:szCs w:val="24"/>
        </w:rPr>
        <w:t>12.Работникам</w:t>
      </w:r>
      <w:proofErr w:type="gramEnd"/>
      <w:r w:rsidRPr="007124A7">
        <w:rPr>
          <w:rFonts w:ascii="Times New Roman" w:hAnsi="Times New Roman" w:cs="Times New Roman"/>
          <w:sz w:val="24"/>
          <w:szCs w:val="24"/>
        </w:rPr>
        <w:t xml:space="preserve">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5.4.1. 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5.4.2. 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5.4.3.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5.4.5. 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w:t>
      </w:r>
      <w:proofErr w:type="gramStart"/>
      <w:r w:rsidRPr="007124A7">
        <w:rPr>
          <w:rFonts w:ascii="Times New Roman" w:hAnsi="Times New Roman" w:cs="Times New Roman"/>
          <w:sz w:val="24"/>
          <w:szCs w:val="24"/>
        </w:rPr>
        <w:t>весенних и летних каникул</w:t>
      </w:r>
      <w:proofErr w:type="gramEnd"/>
      <w:r w:rsidRPr="007124A7">
        <w:rPr>
          <w:rFonts w:ascii="Times New Roman" w:hAnsi="Times New Roman" w:cs="Times New Roman"/>
          <w:sz w:val="24"/>
          <w:szCs w:val="24"/>
        </w:rPr>
        <w:t xml:space="preserve"> учащихся производится из расчета заработной платы, установленной при тарификации, предшествующей началу каникул.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5.4.6.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Замена отпуска, части превышающего 28 календарных дней, денежной компенсацией допускается только с письменного заявления работника.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Отпускные выплачиваются не позднее, чем за три дня до начала отпуска.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5.5.1. 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5.5.2.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5.5.3. Педагогическим работникам запрещается:</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 изменять по своему усмотрению расписание уроков (занятий) и график работы;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отменять, изменять продолжительность уроков (занятий) и перерывов (перемен) между ними;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удалять обучающихся (воспитанников) с уроков (занятий);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курить в помещении и на территории образовательного учреждения.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Запрещается: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созывать в рабочее время собрания, заседания и всякого рода совещания по общественным делам;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присутствие на уроках (занятиях) посторонних лиц без разрешения администрации образовательного учреждения;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w:t>
      </w:r>
      <w:r w:rsidRPr="000B12E7">
        <w:rPr>
          <w:rFonts w:ascii="Times New Roman" w:hAnsi="Times New Roman" w:cs="Times New Roman"/>
          <w:b/>
          <w:sz w:val="24"/>
          <w:szCs w:val="24"/>
        </w:rPr>
        <w:t>6. Поощрения за успехи в работе</w:t>
      </w:r>
      <w:r w:rsidRPr="007124A7">
        <w:rPr>
          <w:rFonts w:ascii="Times New Roman" w:hAnsi="Times New Roman" w:cs="Times New Roman"/>
          <w:sz w:val="24"/>
          <w:szCs w:val="24"/>
        </w:rPr>
        <w:t xml:space="preserve">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объявление благодарности;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выдача премии;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награждение ценным подарком;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награждение почетной грамотой;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представление к званию лучшего по профессии.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 особые трудовые заслуги перед обществом и государством работники могут быть представлены к государственным наградам.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Поощрения объявляются в приказе по образовательному учреждению, доводятся до сведения его коллектива и заносятся в трудовую книжку работника.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 </w:t>
      </w:r>
    </w:p>
    <w:p w:rsidR="000B12E7" w:rsidRPr="000B12E7" w:rsidRDefault="00B20C68">
      <w:pPr>
        <w:rPr>
          <w:rFonts w:ascii="Times New Roman" w:hAnsi="Times New Roman" w:cs="Times New Roman"/>
          <w:b/>
          <w:sz w:val="24"/>
          <w:szCs w:val="24"/>
        </w:rPr>
      </w:pPr>
      <w:r w:rsidRPr="000B12E7">
        <w:rPr>
          <w:rFonts w:ascii="Times New Roman" w:hAnsi="Times New Roman" w:cs="Times New Roman"/>
          <w:b/>
          <w:sz w:val="24"/>
          <w:szCs w:val="24"/>
        </w:rPr>
        <w:t xml:space="preserve">7. Трудовая дисциплина </w:t>
      </w:r>
    </w:p>
    <w:p w:rsidR="000B12E7"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7.1. 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7.3. 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-замечание;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выговор;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 увольнение по соответствующим основаниям.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За один дисциплинарный проступок может быть применено только одно дисциплинарное взыскание.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7.4. Не допускается применение дисциплинарных взысканий, не предусмотренных федеральными законами, уставами и положениями о дисциплине.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Взыскание должно быть наложено администрацией образовательного учреждения в соответствии с его уставом, трудовым законодательством.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7.5. 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7.7. Дисциплинарное расследование нарушений педагогическим работником образовательного учреждения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7.9.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roofErr w:type="gramStart"/>
      <w:r w:rsidRPr="007124A7">
        <w:rPr>
          <w:rFonts w:ascii="Times New Roman" w:hAnsi="Times New Roman" w:cs="Times New Roman"/>
          <w:sz w:val="24"/>
          <w:szCs w:val="24"/>
        </w:rPr>
        <w:t>( ч.6</w:t>
      </w:r>
      <w:proofErr w:type="gramEnd"/>
      <w:r w:rsidRPr="007124A7">
        <w:rPr>
          <w:rFonts w:ascii="Times New Roman" w:hAnsi="Times New Roman" w:cs="Times New Roman"/>
          <w:sz w:val="24"/>
          <w:szCs w:val="24"/>
        </w:rPr>
        <w:t xml:space="preserve"> ст.193 ТК РФ).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 </w:t>
      </w:r>
    </w:p>
    <w:p w:rsidR="00A818ED" w:rsidRPr="00A818ED" w:rsidRDefault="00B20C68">
      <w:pPr>
        <w:rPr>
          <w:rFonts w:ascii="Times New Roman" w:hAnsi="Times New Roman" w:cs="Times New Roman"/>
          <w:b/>
          <w:sz w:val="24"/>
          <w:szCs w:val="24"/>
        </w:rPr>
      </w:pPr>
      <w:r w:rsidRPr="00A818ED">
        <w:rPr>
          <w:rFonts w:ascii="Times New Roman" w:hAnsi="Times New Roman" w:cs="Times New Roman"/>
          <w:b/>
          <w:sz w:val="24"/>
          <w:szCs w:val="24"/>
        </w:rPr>
        <w:t xml:space="preserve">8. Техника безопасности и производственная санитария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в образовательном учреждении; их нарушение влечет за собой применение дисциплинарных мер взыскания, предусмотренных в главе VII настоящих правил.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Служебные инструкции должны содержать предписания всякий раз, когда необходимо дополнить указанные выше общие предписания, применяемые во всех случаях.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Руководитель должен выполнять предписания по технике безопасности, относящиеся к работе, выполняемой подчиненными лицами, и контролировать реализацию таких предписаний. </w:t>
      </w:r>
    </w:p>
    <w:p w:rsidR="00A818ED" w:rsidRDefault="00B20C68">
      <w:pPr>
        <w:rPr>
          <w:rFonts w:ascii="Times New Roman" w:hAnsi="Times New Roman" w:cs="Times New Roman"/>
          <w:sz w:val="24"/>
          <w:szCs w:val="24"/>
        </w:rPr>
      </w:pPr>
      <w:r w:rsidRPr="007124A7">
        <w:rPr>
          <w:rFonts w:ascii="Times New Roman" w:hAnsi="Times New Roman" w:cs="Times New Roman"/>
          <w:sz w:val="24"/>
          <w:szCs w:val="24"/>
        </w:rPr>
        <w:t xml:space="preserve">От </w:t>
      </w:r>
      <w:proofErr w:type="gramStart"/>
      <w:r w:rsidRPr="007124A7">
        <w:rPr>
          <w:rFonts w:ascii="Times New Roman" w:hAnsi="Times New Roman" w:cs="Times New Roman"/>
          <w:sz w:val="24"/>
          <w:szCs w:val="24"/>
        </w:rPr>
        <w:t xml:space="preserve">работодателя: </w:t>
      </w:r>
      <w:r w:rsidR="00A818ED">
        <w:rPr>
          <w:rFonts w:ascii="Times New Roman" w:hAnsi="Times New Roman" w:cs="Times New Roman"/>
          <w:sz w:val="24"/>
          <w:szCs w:val="24"/>
        </w:rPr>
        <w:t xml:space="preserve">  </w:t>
      </w:r>
      <w:proofErr w:type="gramEnd"/>
      <w:r w:rsidR="00A818ED">
        <w:rPr>
          <w:rFonts w:ascii="Times New Roman" w:hAnsi="Times New Roman" w:cs="Times New Roman"/>
          <w:sz w:val="24"/>
          <w:szCs w:val="24"/>
        </w:rPr>
        <w:t xml:space="preserve">                                                                                         </w:t>
      </w:r>
      <w:r w:rsidRPr="007124A7">
        <w:rPr>
          <w:rFonts w:ascii="Times New Roman" w:hAnsi="Times New Roman" w:cs="Times New Roman"/>
          <w:sz w:val="24"/>
          <w:szCs w:val="24"/>
        </w:rPr>
        <w:t xml:space="preserve">От работников: </w:t>
      </w:r>
    </w:p>
    <w:p w:rsidR="00A818ED" w:rsidRDefault="00A818ED">
      <w:pPr>
        <w:rPr>
          <w:rFonts w:ascii="Times New Roman" w:hAnsi="Times New Roman" w:cs="Times New Roman"/>
          <w:sz w:val="24"/>
          <w:szCs w:val="24"/>
        </w:rPr>
      </w:pPr>
      <w:r>
        <w:rPr>
          <w:rFonts w:ascii="Times New Roman" w:hAnsi="Times New Roman" w:cs="Times New Roman"/>
          <w:sz w:val="24"/>
          <w:szCs w:val="24"/>
        </w:rPr>
        <w:t>Директор МБОУ О</w:t>
      </w:r>
      <w:r w:rsidR="00B20C68" w:rsidRPr="007124A7">
        <w:rPr>
          <w:rFonts w:ascii="Times New Roman" w:hAnsi="Times New Roman" w:cs="Times New Roman"/>
          <w:sz w:val="24"/>
          <w:szCs w:val="24"/>
        </w:rPr>
        <w:t>ОШ</w:t>
      </w:r>
      <w:r>
        <w:rPr>
          <w:rFonts w:ascii="Times New Roman" w:hAnsi="Times New Roman" w:cs="Times New Roman"/>
          <w:sz w:val="24"/>
          <w:szCs w:val="24"/>
        </w:rPr>
        <w:t xml:space="preserve">                                                              Председатель первичной</w:t>
      </w:r>
    </w:p>
    <w:p w:rsidR="00A818ED" w:rsidRDefault="00A818ED">
      <w:pP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Новокаменка</w:t>
      </w:r>
      <w:proofErr w:type="spellEnd"/>
      <w:r>
        <w:rPr>
          <w:rFonts w:ascii="Times New Roman" w:hAnsi="Times New Roman" w:cs="Times New Roman"/>
          <w:sz w:val="24"/>
          <w:szCs w:val="24"/>
        </w:rPr>
        <w:t xml:space="preserve">                                                                         профсоюзной организации</w:t>
      </w:r>
    </w:p>
    <w:p w:rsidR="00A818ED" w:rsidRDefault="00A818ED">
      <w:pPr>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Pr>
          <w:rFonts w:ascii="Times New Roman" w:hAnsi="Times New Roman" w:cs="Times New Roman"/>
          <w:sz w:val="24"/>
          <w:szCs w:val="24"/>
        </w:rPr>
        <w:t>Е.В.Молодых</w:t>
      </w:r>
      <w:proofErr w:type="spellEnd"/>
      <w:r>
        <w:rPr>
          <w:rFonts w:ascii="Times New Roman" w:hAnsi="Times New Roman" w:cs="Times New Roman"/>
          <w:sz w:val="24"/>
          <w:szCs w:val="24"/>
        </w:rPr>
        <w:t xml:space="preserve">                                                      МБОУ ООШ с. </w:t>
      </w:r>
      <w:proofErr w:type="spellStart"/>
      <w:r>
        <w:rPr>
          <w:rFonts w:ascii="Times New Roman" w:hAnsi="Times New Roman" w:cs="Times New Roman"/>
          <w:sz w:val="24"/>
          <w:szCs w:val="24"/>
        </w:rPr>
        <w:t>Новокаменка</w:t>
      </w:r>
      <w:proofErr w:type="spellEnd"/>
      <w:r>
        <w:rPr>
          <w:rFonts w:ascii="Times New Roman" w:hAnsi="Times New Roman" w:cs="Times New Roman"/>
          <w:sz w:val="24"/>
          <w:szCs w:val="24"/>
        </w:rPr>
        <w:t xml:space="preserve">    </w:t>
      </w:r>
    </w:p>
    <w:p w:rsidR="00A818ED" w:rsidRDefault="00A818ED">
      <w:pPr>
        <w:rPr>
          <w:rFonts w:ascii="Times New Roman" w:hAnsi="Times New Roman" w:cs="Times New Roman"/>
          <w:sz w:val="24"/>
          <w:szCs w:val="24"/>
        </w:rPr>
      </w:pPr>
      <w:r>
        <w:rPr>
          <w:rFonts w:ascii="Times New Roman" w:hAnsi="Times New Roman" w:cs="Times New Roman"/>
          <w:sz w:val="24"/>
          <w:szCs w:val="24"/>
        </w:rPr>
        <w:t xml:space="preserve">                                                                                                    ___________</w:t>
      </w:r>
      <w:proofErr w:type="spellStart"/>
      <w:r>
        <w:rPr>
          <w:rFonts w:ascii="Times New Roman" w:hAnsi="Times New Roman" w:cs="Times New Roman"/>
          <w:sz w:val="24"/>
          <w:szCs w:val="24"/>
        </w:rPr>
        <w:t>А.С.Умбиталиева</w:t>
      </w:r>
      <w:proofErr w:type="spellEnd"/>
    </w:p>
    <w:p w:rsidR="00A818ED" w:rsidRDefault="00A818ED">
      <w:pPr>
        <w:rPr>
          <w:rFonts w:ascii="Times New Roman" w:hAnsi="Times New Roman" w:cs="Times New Roman"/>
          <w:sz w:val="24"/>
          <w:szCs w:val="24"/>
        </w:rPr>
      </w:pPr>
      <w:r>
        <w:rPr>
          <w:rFonts w:ascii="Times New Roman" w:hAnsi="Times New Roman" w:cs="Times New Roman"/>
          <w:sz w:val="24"/>
          <w:szCs w:val="24"/>
        </w:rPr>
        <w:t>М.П.</w:t>
      </w:r>
    </w:p>
    <w:p w:rsidR="003C5F65" w:rsidRPr="007124A7" w:rsidRDefault="00A818ED">
      <w:pPr>
        <w:rPr>
          <w:rFonts w:ascii="Times New Roman" w:hAnsi="Times New Roman" w:cs="Times New Roman"/>
          <w:sz w:val="24"/>
          <w:szCs w:val="24"/>
        </w:rPr>
      </w:pPr>
      <w:r>
        <w:rPr>
          <w:rFonts w:ascii="Times New Roman" w:hAnsi="Times New Roman" w:cs="Times New Roman"/>
          <w:sz w:val="24"/>
          <w:szCs w:val="24"/>
        </w:rPr>
        <w:t xml:space="preserve">29.08.2020                                                     </w:t>
      </w:r>
      <w:r w:rsidR="00B20C68" w:rsidRPr="007124A7">
        <w:rPr>
          <w:rFonts w:ascii="Times New Roman" w:hAnsi="Times New Roman" w:cs="Times New Roman"/>
          <w:sz w:val="24"/>
          <w:szCs w:val="24"/>
        </w:rPr>
        <w:t xml:space="preserve"> </w:t>
      </w:r>
      <w:r>
        <w:rPr>
          <w:rFonts w:ascii="Times New Roman" w:hAnsi="Times New Roman" w:cs="Times New Roman"/>
          <w:sz w:val="24"/>
          <w:szCs w:val="24"/>
        </w:rPr>
        <w:t xml:space="preserve">                                     29.08.2020г.</w:t>
      </w:r>
      <w:bookmarkStart w:id="0" w:name="_GoBack"/>
      <w:bookmarkEnd w:id="0"/>
    </w:p>
    <w:sectPr w:rsidR="003C5F65" w:rsidRPr="00712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68"/>
    <w:rsid w:val="000B12E7"/>
    <w:rsid w:val="003C5F65"/>
    <w:rsid w:val="007124A7"/>
    <w:rsid w:val="00A818ED"/>
    <w:rsid w:val="00B20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5122"/>
  <w15:chartTrackingRefBased/>
  <w15:docId w15:val="{6217554C-593F-49AD-93B7-BBBB4DEB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5879</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Ferma</dc:creator>
  <cp:keywords/>
  <dc:description/>
  <cp:lastModifiedBy>Ferma</cp:lastModifiedBy>
  <cp:revision>1</cp:revision>
  <dcterms:created xsi:type="dcterms:W3CDTF">2022-12-07T13:39:00Z</dcterms:created>
  <dcterms:modified xsi:type="dcterms:W3CDTF">2022-12-07T14:53:00Z</dcterms:modified>
</cp:coreProperties>
</file>